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369"/>
      </w:tblGrid>
      <w:tr w:rsidR="00862CBF" w:rsidTr="00862CBF">
        <w:tc>
          <w:tcPr>
            <w:tcW w:w="3369" w:type="dxa"/>
            <w:hideMark/>
          </w:tcPr>
          <w:p w:rsidR="00862CBF" w:rsidRDefault="00862CBF">
            <w:pPr>
              <w:widowControl w:val="0"/>
              <w:snapToGrid w:val="0"/>
              <w:spacing w:line="240" w:lineRule="auto"/>
              <w:jc w:val="center"/>
              <w:rPr>
                <w:rFonts w:eastAsia="Lucida Sans Unicode"/>
                <w:color w:val="auto"/>
                <w:sz w:val="22"/>
                <w:szCs w:val="22"/>
                <w:lang w:val="sr-Cyrl-CS"/>
              </w:rPr>
            </w:pPr>
            <w:r>
              <w:object w:dxaOrig="301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637063023" r:id="rId9"/>
              </w:object>
            </w:r>
          </w:p>
          <w:p w:rsidR="00862CBF" w:rsidRDefault="00862CBF">
            <w:pPr>
              <w:widowControl w:val="0"/>
              <w:snapToGrid w:val="0"/>
              <w:spacing w:line="240" w:lineRule="auto"/>
              <w:jc w:val="center"/>
              <w:rPr>
                <w:rFonts w:eastAsia="Lucida Sans Unicode"/>
                <w:color w:val="auto"/>
                <w:sz w:val="22"/>
                <w:szCs w:val="22"/>
                <w:lang w:val="sr-Cyrl-RS"/>
              </w:rPr>
            </w:pPr>
            <w:r>
              <w:rPr>
                <w:rFonts w:eastAsia="Lucida Sans Unicode"/>
                <w:color w:val="auto"/>
                <w:sz w:val="22"/>
                <w:szCs w:val="22"/>
                <w:lang w:val="sr-Cyrl-CS"/>
              </w:rPr>
              <w:t xml:space="preserve">Број: </w:t>
            </w:r>
            <w:r>
              <w:rPr>
                <w:rFonts w:eastAsia="Lucida Sans Unicode"/>
                <w:color w:val="auto"/>
                <w:sz w:val="22"/>
                <w:szCs w:val="22"/>
                <w:lang w:val="sr-Latn-RS"/>
              </w:rPr>
              <w:t>404-</w:t>
            </w:r>
            <w:r w:rsidR="003171FB">
              <w:rPr>
                <w:rFonts w:eastAsia="Lucida Sans Unicode"/>
                <w:color w:val="auto"/>
                <w:sz w:val="22"/>
                <w:szCs w:val="22"/>
                <w:lang w:val="sr-Cyrl-RS"/>
              </w:rPr>
              <w:t xml:space="preserve"> 1032</w:t>
            </w:r>
            <w:r>
              <w:rPr>
                <w:rFonts w:eastAsia="Lucida Sans Unicode"/>
                <w:color w:val="auto"/>
                <w:sz w:val="22"/>
                <w:szCs w:val="22"/>
                <w:lang w:val="sr-Latn-RS"/>
              </w:rPr>
              <w:t>/2019-05</w:t>
            </w:r>
          </w:p>
          <w:p w:rsidR="00862CBF" w:rsidRDefault="00862CBF">
            <w:pPr>
              <w:widowControl w:val="0"/>
              <w:snapToGrid w:val="0"/>
              <w:spacing w:line="240" w:lineRule="auto"/>
              <w:jc w:val="center"/>
              <w:rPr>
                <w:rFonts w:eastAsia="Lucida Sans Unicode"/>
                <w:color w:val="auto"/>
                <w:sz w:val="22"/>
                <w:szCs w:val="22"/>
                <w:lang w:val="sr-Cyrl-RS"/>
              </w:rPr>
            </w:pPr>
            <w:r>
              <w:rPr>
                <w:sz w:val="22"/>
                <w:szCs w:val="22"/>
                <w:lang w:val="sr-Cyrl-RS"/>
              </w:rPr>
              <w:t>Датум:</w:t>
            </w:r>
            <w:r w:rsidR="00877917">
              <w:rPr>
                <w:sz w:val="22"/>
                <w:szCs w:val="22"/>
                <w:lang w:val="sr-Latn-RS"/>
              </w:rPr>
              <w:t xml:space="preserve"> 05</w:t>
            </w:r>
            <w:r w:rsidR="003171FB">
              <w:rPr>
                <w:sz w:val="22"/>
                <w:szCs w:val="22"/>
                <w:lang w:val="sr-Latn-RS"/>
              </w:rPr>
              <w:t>.12</w:t>
            </w:r>
            <w:r>
              <w:rPr>
                <w:sz w:val="22"/>
                <w:szCs w:val="22"/>
                <w:lang w:val="sr-Cyrl-RS"/>
              </w:rPr>
              <w:t>.2019.</w:t>
            </w:r>
            <w:r>
              <w:rPr>
                <w:sz w:val="22"/>
                <w:szCs w:val="22"/>
                <w:lang w:val="sr-Latn-CS"/>
              </w:rPr>
              <w:t xml:space="preserve"> </w:t>
            </w:r>
            <w:r>
              <w:rPr>
                <w:sz w:val="22"/>
                <w:szCs w:val="22"/>
                <w:lang w:val="sr-Cyrl-RS"/>
              </w:rPr>
              <w:t>године</w:t>
            </w:r>
          </w:p>
        </w:tc>
      </w:tr>
      <w:tr w:rsidR="00862CBF" w:rsidTr="00862CBF">
        <w:tc>
          <w:tcPr>
            <w:tcW w:w="3369" w:type="dxa"/>
            <w:hideMark/>
          </w:tcPr>
          <w:p w:rsidR="00862CBF" w:rsidRDefault="00862CBF">
            <w:pPr>
              <w:widowControl w:val="0"/>
              <w:snapToGrid w:val="0"/>
              <w:spacing w:line="240" w:lineRule="auto"/>
              <w:jc w:val="center"/>
              <w:rPr>
                <w:rFonts w:eastAsia="Lucida Sans Unicode"/>
                <w:color w:val="auto"/>
                <w:lang w:val="sr-Cyrl-RS"/>
              </w:rPr>
            </w:pPr>
            <w:r>
              <w:rPr>
                <w:rFonts w:eastAsia="Lucida Sans Unicode"/>
                <w:color w:val="auto"/>
                <w:lang w:val="sr-Cyrl-RS"/>
              </w:rPr>
              <w:t>Београд, ул.Дечанска бр.8а</w:t>
            </w:r>
          </w:p>
        </w:tc>
      </w:tr>
    </w:tbl>
    <w:p w:rsidR="00862CBF" w:rsidRDefault="00862CBF" w:rsidP="00862CBF">
      <w:pPr>
        <w:jc w:val="center"/>
        <w:rPr>
          <w:sz w:val="32"/>
          <w:szCs w:val="32"/>
          <w:lang w:val="sr-Cyrl-RS"/>
        </w:rPr>
      </w:pPr>
    </w:p>
    <w:p w:rsidR="00862CBF" w:rsidRDefault="00862CBF" w:rsidP="00862CBF">
      <w:pPr>
        <w:jc w:val="center"/>
        <w:rPr>
          <w:sz w:val="32"/>
          <w:szCs w:val="32"/>
        </w:rPr>
      </w:pPr>
    </w:p>
    <w:p w:rsidR="00862CBF" w:rsidRDefault="00862CBF" w:rsidP="00862CBF">
      <w:pPr>
        <w:jc w:val="center"/>
        <w:rPr>
          <w:sz w:val="32"/>
          <w:szCs w:val="32"/>
        </w:rPr>
      </w:pPr>
    </w:p>
    <w:p w:rsidR="00862CBF" w:rsidRDefault="00862CBF" w:rsidP="00862CBF">
      <w:pPr>
        <w:rPr>
          <w:sz w:val="32"/>
          <w:szCs w:val="32"/>
        </w:rPr>
      </w:pPr>
    </w:p>
    <w:p w:rsidR="00862CBF" w:rsidRDefault="00862CBF" w:rsidP="00862CBF">
      <w:pPr>
        <w:jc w:val="center"/>
        <w:rPr>
          <w:sz w:val="32"/>
          <w:szCs w:val="32"/>
        </w:rPr>
      </w:pPr>
    </w:p>
    <w:p w:rsidR="00862CBF" w:rsidRDefault="00862CBF" w:rsidP="00862CBF">
      <w:pPr>
        <w:shd w:val="clear" w:color="auto" w:fill="C6D9F1"/>
        <w:jc w:val="center"/>
      </w:pPr>
    </w:p>
    <w:p w:rsidR="00862CBF" w:rsidRDefault="00862CBF" w:rsidP="00862CBF">
      <w:pPr>
        <w:shd w:val="clear" w:color="auto" w:fill="C6D9F1"/>
        <w:jc w:val="center"/>
        <w:rPr>
          <w:b/>
        </w:rPr>
      </w:pPr>
      <w:r>
        <w:rPr>
          <w:b/>
        </w:rPr>
        <w:t>КОНКУРСНА ДОКУМЕНТАЦИЈА</w:t>
      </w:r>
    </w:p>
    <w:p w:rsidR="00862CBF" w:rsidRDefault="00862CBF" w:rsidP="00862CBF">
      <w:pPr>
        <w:shd w:val="clear" w:color="auto" w:fill="C6D9F1"/>
        <w:jc w:val="center"/>
        <w:rPr>
          <w:b/>
          <w:lang w:val="ru-RU"/>
        </w:rPr>
      </w:pPr>
    </w:p>
    <w:p w:rsidR="00862CBF" w:rsidRDefault="00862CBF" w:rsidP="00862CBF">
      <w:pPr>
        <w:jc w:val="center"/>
        <w:rPr>
          <w:lang w:val="ru-RU"/>
        </w:rPr>
      </w:pPr>
    </w:p>
    <w:p w:rsidR="00862CBF" w:rsidRDefault="00862CBF" w:rsidP="00862CBF">
      <w:pPr>
        <w:jc w:val="center"/>
        <w:rPr>
          <w:b/>
          <w:bCs/>
          <w:i/>
          <w:iCs/>
          <w:lang w:val="ru-RU"/>
        </w:rPr>
      </w:pPr>
    </w:p>
    <w:p w:rsidR="00862CBF" w:rsidRDefault="00862CBF" w:rsidP="00862CBF">
      <w:pPr>
        <w:jc w:val="center"/>
        <w:rPr>
          <w:b/>
          <w:bCs/>
          <w:lang w:val="sr-Cyrl-RS"/>
        </w:rPr>
      </w:pPr>
      <w:r>
        <w:rPr>
          <w:b/>
          <w:bCs/>
          <w:lang w:val="sr-Cyrl-CS"/>
        </w:rPr>
        <w:t xml:space="preserve">ЈАВНА </w:t>
      </w:r>
      <w:r>
        <w:rPr>
          <w:b/>
          <w:bCs/>
        </w:rPr>
        <w:t>НАБАВКА</w:t>
      </w:r>
      <w:r>
        <w:rPr>
          <w:b/>
          <w:bCs/>
          <w:lang w:val="sr-Cyrl-CS"/>
        </w:rPr>
        <w:t xml:space="preserve"> </w:t>
      </w:r>
      <w:r>
        <w:rPr>
          <w:b/>
          <w:bCs/>
          <w:lang w:val="sr-Cyrl-RS"/>
        </w:rPr>
        <w:t>ДОБРА</w:t>
      </w:r>
      <w:r>
        <w:rPr>
          <w:b/>
          <w:bCs/>
          <w:lang w:val="sr-Latn-RS"/>
        </w:rPr>
        <w:t>- КАНЦЕЛАРИЈСКИ НАМЕШТАЈ</w:t>
      </w:r>
    </w:p>
    <w:p w:rsidR="00862CBF" w:rsidRDefault="00862CBF" w:rsidP="00862CBF">
      <w:pPr>
        <w:jc w:val="center"/>
        <w:rPr>
          <w:i/>
          <w:iCs/>
          <w:lang w:val="sr-Latn-RS"/>
        </w:rPr>
      </w:pPr>
      <w:r>
        <w:rPr>
          <w:b/>
          <w:bCs/>
        </w:rPr>
        <w:t>ЈН</w:t>
      </w:r>
      <w:r>
        <w:rPr>
          <w:b/>
          <w:bCs/>
          <w:lang w:val="sr-Cyrl-RS"/>
        </w:rPr>
        <w:t xml:space="preserve"> </w:t>
      </w:r>
      <w:proofErr w:type="gramStart"/>
      <w:r>
        <w:rPr>
          <w:b/>
          <w:bCs/>
        </w:rPr>
        <w:t>M</w:t>
      </w:r>
      <w:r>
        <w:rPr>
          <w:b/>
          <w:bCs/>
          <w:lang w:val="sr-Cyrl-RS"/>
        </w:rPr>
        <w:t xml:space="preserve">В </w:t>
      </w:r>
      <w:r>
        <w:rPr>
          <w:b/>
          <w:bCs/>
          <w:lang w:val="sr-Latn-RS"/>
        </w:rPr>
        <w:t xml:space="preserve"> </w:t>
      </w:r>
      <w:r>
        <w:rPr>
          <w:b/>
          <w:bCs/>
          <w:lang w:val="sr-Cyrl-RS"/>
        </w:rPr>
        <w:t>број</w:t>
      </w:r>
      <w:proofErr w:type="gramEnd"/>
      <w:r w:rsidR="00561D30">
        <w:rPr>
          <w:b/>
          <w:bCs/>
          <w:lang w:val="sr-Latn-CS"/>
        </w:rPr>
        <w:t xml:space="preserve"> 27</w:t>
      </w:r>
      <w:r>
        <w:rPr>
          <w:b/>
          <w:bCs/>
          <w:lang w:val="sr-Cyrl-CS"/>
        </w:rPr>
        <w:t>/</w:t>
      </w:r>
      <w:r>
        <w:rPr>
          <w:b/>
          <w:bCs/>
          <w:lang w:val="sr-Cyrl-RS"/>
        </w:rPr>
        <w:t>201</w:t>
      </w:r>
      <w:r>
        <w:rPr>
          <w:b/>
          <w:bCs/>
          <w:lang w:val="sr-Latn-CS"/>
        </w:rPr>
        <w:t>9</w:t>
      </w:r>
      <w:r>
        <w:rPr>
          <w:b/>
          <w:bCs/>
          <w:lang w:val="sr-Cyrl-RS"/>
        </w:rPr>
        <w:t>-0</w:t>
      </w:r>
      <w:r>
        <w:rPr>
          <w:b/>
          <w:bCs/>
          <w:lang w:val="sr-Latn-RS"/>
        </w:rPr>
        <w:t>5</w:t>
      </w:r>
    </w:p>
    <w:p w:rsidR="00862CBF" w:rsidRDefault="00862CBF" w:rsidP="00862CBF">
      <w:pPr>
        <w:jc w:val="center"/>
        <w:rPr>
          <w:i/>
          <w:iCs/>
        </w:rPr>
      </w:pPr>
    </w:p>
    <w:p w:rsidR="00862CBF" w:rsidRDefault="00862CBF" w:rsidP="00862CBF">
      <w:pPr>
        <w:jc w:val="center"/>
        <w:rPr>
          <w:i/>
          <w:iCs/>
        </w:rPr>
      </w:pPr>
    </w:p>
    <w:p w:rsidR="00862CBF" w:rsidRDefault="00862CBF" w:rsidP="00862CBF">
      <w:pPr>
        <w:jc w:val="center"/>
        <w:rPr>
          <w:sz w:val="32"/>
          <w:szCs w:val="32"/>
        </w:rPr>
      </w:pPr>
    </w:p>
    <w:p w:rsidR="00862CBF" w:rsidRDefault="00862CBF" w:rsidP="00862CBF">
      <w:pPr>
        <w:jc w:val="center"/>
        <w:rPr>
          <w:sz w:val="32"/>
          <w:szCs w:val="32"/>
        </w:rPr>
      </w:pPr>
    </w:p>
    <w:p w:rsidR="00862CBF" w:rsidRDefault="00862CBF" w:rsidP="00862CBF">
      <w:pPr>
        <w:rPr>
          <w:b/>
          <w:i/>
          <w:iCs/>
        </w:rPr>
      </w:pPr>
      <w:r>
        <w:rPr>
          <w:b/>
          <w:lang w:val="sr-Cyrl-RS"/>
        </w:rPr>
        <w:t>Комисија за јавне набавке:</w:t>
      </w:r>
    </w:p>
    <w:p w:rsidR="00862CBF" w:rsidRDefault="00862CBF" w:rsidP="00862CBF">
      <w:pPr>
        <w:jc w:val="center"/>
        <w:rPr>
          <w:i/>
          <w:iCs/>
        </w:rPr>
      </w:pPr>
    </w:p>
    <w:p w:rsidR="00862CBF" w:rsidRDefault="00862CBF" w:rsidP="00862CBF">
      <w:pPr>
        <w:rPr>
          <w:iCs/>
          <w:lang w:val="sr-Cyrl-RS"/>
        </w:rPr>
      </w:pPr>
      <w:r>
        <w:rPr>
          <w:iCs/>
          <w:lang w:val="sr-Latn-RS"/>
        </w:rPr>
        <w:t xml:space="preserve">1. </w:t>
      </w:r>
      <w:r>
        <w:rPr>
          <w:iCs/>
          <w:lang w:val="sr-Cyrl-RS"/>
        </w:rPr>
        <w:t xml:space="preserve">Драган Сретеновић, председник </w:t>
      </w:r>
      <w:r>
        <w:rPr>
          <w:iCs/>
          <w:lang w:val="sr-Latn-RS"/>
        </w:rPr>
        <w:t>_________________</w:t>
      </w:r>
      <w:r>
        <w:rPr>
          <w:iCs/>
          <w:lang w:val="sr-Cyrl-RS"/>
        </w:rPr>
        <w:t>___</w:t>
      </w:r>
    </w:p>
    <w:p w:rsidR="00862CBF" w:rsidRDefault="00862CBF" w:rsidP="00862CBF">
      <w:pPr>
        <w:rPr>
          <w:iCs/>
          <w:lang w:val="sr-Latn-RS"/>
        </w:rPr>
      </w:pPr>
      <w:r>
        <w:rPr>
          <w:iCs/>
          <w:lang w:val="sr-Cyrl-RS"/>
        </w:rPr>
        <w:t xml:space="preserve">-  </w:t>
      </w:r>
      <w:r>
        <w:rPr>
          <w:iCs/>
          <w:lang w:val="sr-Latn-RS"/>
        </w:rPr>
        <w:t>J</w:t>
      </w:r>
      <w:r>
        <w:rPr>
          <w:iCs/>
          <w:lang w:val="sr-Cyrl-RS"/>
        </w:rPr>
        <w:t xml:space="preserve">елена Рајић Перић, заменик председника </w:t>
      </w:r>
      <w:r>
        <w:rPr>
          <w:iCs/>
          <w:lang w:val="sr-Latn-RS"/>
        </w:rPr>
        <w:t>____________</w:t>
      </w:r>
    </w:p>
    <w:p w:rsidR="00862CBF" w:rsidRDefault="00862CBF" w:rsidP="00862CBF">
      <w:pPr>
        <w:rPr>
          <w:iCs/>
          <w:lang w:val="sr-Cyrl-RS"/>
        </w:rPr>
      </w:pPr>
      <w:r>
        <w:rPr>
          <w:iCs/>
          <w:lang w:val="sr-Latn-RS"/>
        </w:rPr>
        <w:t>2.</w:t>
      </w:r>
      <w:r>
        <w:rPr>
          <w:iCs/>
          <w:lang w:val="sr-Cyrl-CS"/>
        </w:rPr>
        <w:t xml:space="preserve"> Предраг Ђорић</w:t>
      </w:r>
      <w:r>
        <w:rPr>
          <w:iCs/>
          <w:lang w:val="sr-Cyrl-RS"/>
        </w:rPr>
        <w:t xml:space="preserve">, члан </w:t>
      </w:r>
      <w:r>
        <w:rPr>
          <w:iCs/>
          <w:lang w:val="sr-Latn-RS"/>
        </w:rPr>
        <w:t>______________________</w:t>
      </w:r>
      <w:r>
        <w:rPr>
          <w:iCs/>
          <w:lang w:val="sr-Cyrl-RS"/>
        </w:rPr>
        <w:t>_______</w:t>
      </w:r>
    </w:p>
    <w:p w:rsidR="00862CBF" w:rsidRDefault="00862CBF" w:rsidP="00862CBF">
      <w:pPr>
        <w:rPr>
          <w:i/>
          <w:iCs/>
          <w:lang w:val="sr-Cyrl-RS"/>
        </w:rPr>
      </w:pPr>
      <w:r>
        <w:rPr>
          <w:iCs/>
          <w:lang w:val="sr-Cyrl-RS"/>
        </w:rPr>
        <w:t xml:space="preserve">-   </w:t>
      </w:r>
      <w:r>
        <w:rPr>
          <w:iCs/>
          <w:lang w:val="sr-Cyrl-CS"/>
        </w:rPr>
        <w:t>Мирослав Вучетић</w:t>
      </w:r>
      <w:r>
        <w:rPr>
          <w:iCs/>
          <w:lang w:val="sr-Cyrl-RS"/>
        </w:rPr>
        <w:t>, заменик члана</w:t>
      </w:r>
      <w:r>
        <w:rPr>
          <w:iCs/>
          <w:lang w:val="sr-Latn-RS"/>
        </w:rPr>
        <w:t>____________</w:t>
      </w:r>
      <w:r>
        <w:rPr>
          <w:iCs/>
          <w:lang w:val="sr-Cyrl-RS"/>
        </w:rPr>
        <w:t>______</w:t>
      </w:r>
    </w:p>
    <w:p w:rsidR="00862CBF" w:rsidRDefault="00862CBF" w:rsidP="00862CBF">
      <w:pPr>
        <w:rPr>
          <w:iCs/>
          <w:lang w:val="sr-Cyrl-RS"/>
        </w:rPr>
      </w:pPr>
      <w:r>
        <w:rPr>
          <w:iCs/>
          <w:lang w:val="sr-Latn-RS"/>
        </w:rPr>
        <w:t>3.</w:t>
      </w:r>
      <w:r>
        <w:rPr>
          <w:iCs/>
          <w:lang w:val="sr-Cyrl-CS"/>
        </w:rPr>
        <w:t xml:space="preserve"> Светлана Митровић</w:t>
      </w:r>
      <w:r>
        <w:rPr>
          <w:iCs/>
          <w:lang w:val="sr-Cyrl-RS"/>
        </w:rPr>
        <w:t xml:space="preserve">, члан </w:t>
      </w:r>
      <w:r>
        <w:rPr>
          <w:iCs/>
          <w:lang w:val="sr-Latn-RS"/>
        </w:rPr>
        <w:t>____________________</w:t>
      </w:r>
      <w:r>
        <w:rPr>
          <w:iCs/>
          <w:lang w:val="sr-Cyrl-RS"/>
        </w:rPr>
        <w:t>_____</w:t>
      </w:r>
    </w:p>
    <w:p w:rsidR="00862CBF" w:rsidRDefault="00862CBF" w:rsidP="00862CBF">
      <w:pPr>
        <w:rPr>
          <w:iCs/>
          <w:lang w:val="sr-Cyrl-RS"/>
        </w:rPr>
      </w:pPr>
      <w:r>
        <w:rPr>
          <w:iCs/>
          <w:lang w:val="sr-Cyrl-RS"/>
        </w:rPr>
        <w:t xml:space="preserve">-   </w:t>
      </w:r>
      <w:r>
        <w:rPr>
          <w:iCs/>
          <w:lang w:val="sr-Cyrl-CS"/>
        </w:rPr>
        <w:t>Јелена Поповић</w:t>
      </w:r>
      <w:r>
        <w:rPr>
          <w:iCs/>
          <w:lang w:val="sr-Cyrl-RS"/>
        </w:rPr>
        <w:t>, члан</w:t>
      </w:r>
      <w:r>
        <w:rPr>
          <w:iCs/>
          <w:lang w:val="sr-Latn-RS"/>
        </w:rPr>
        <w:t>________________________</w:t>
      </w:r>
      <w:r>
        <w:rPr>
          <w:iCs/>
          <w:lang w:val="sr-Cyrl-RS"/>
        </w:rPr>
        <w:t>_____</w:t>
      </w:r>
    </w:p>
    <w:p w:rsidR="00862CBF" w:rsidRDefault="00862CBF" w:rsidP="00862CBF">
      <w:pPr>
        <w:jc w:val="center"/>
        <w:rPr>
          <w:sz w:val="32"/>
          <w:szCs w:val="32"/>
        </w:rPr>
      </w:pPr>
    </w:p>
    <w:p w:rsidR="00862CBF" w:rsidRDefault="00862CBF" w:rsidP="00862CBF">
      <w:pPr>
        <w:jc w:val="center"/>
        <w:rPr>
          <w:sz w:val="32"/>
          <w:szCs w:val="32"/>
        </w:rPr>
      </w:pPr>
    </w:p>
    <w:p w:rsidR="00862CBF" w:rsidRDefault="00862CBF" w:rsidP="00862CBF">
      <w:pPr>
        <w:rPr>
          <w:sz w:val="32"/>
          <w:szCs w:val="32"/>
        </w:rPr>
      </w:pPr>
    </w:p>
    <w:p w:rsidR="00862CBF" w:rsidRDefault="00862CBF" w:rsidP="00862CBF">
      <w:pPr>
        <w:rPr>
          <w:sz w:val="32"/>
          <w:szCs w:val="32"/>
        </w:rPr>
      </w:pPr>
    </w:p>
    <w:p w:rsidR="00862CBF" w:rsidRDefault="00862CBF" w:rsidP="00862CBF">
      <w:pPr>
        <w:rPr>
          <w:sz w:val="32"/>
          <w:szCs w:val="32"/>
        </w:rPr>
      </w:pPr>
    </w:p>
    <w:p w:rsidR="00862CBF" w:rsidRDefault="00862CBF" w:rsidP="00862CBF">
      <w:pPr>
        <w:rPr>
          <w:i/>
          <w:iCs/>
        </w:rPr>
      </w:pPr>
    </w:p>
    <w:p w:rsidR="00862CBF" w:rsidRDefault="00862CBF" w:rsidP="00862CBF">
      <w:pPr>
        <w:rPr>
          <w:i/>
          <w:iCs/>
        </w:rPr>
      </w:pPr>
    </w:p>
    <w:p w:rsidR="00862CBF" w:rsidRDefault="00862CBF" w:rsidP="00862CBF">
      <w:pPr>
        <w:rPr>
          <w:b/>
          <w:bCs/>
        </w:rPr>
      </w:pPr>
      <w:r>
        <w:rPr>
          <w:i/>
          <w:iCs/>
          <w:lang w:val="sr-Cyrl-RS"/>
        </w:rPr>
        <w:t xml:space="preserve">                                                             </w:t>
      </w:r>
      <w:r w:rsidR="003171FB">
        <w:rPr>
          <w:b/>
          <w:i/>
          <w:iCs/>
          <w:lang w:val="sr-Cyrl-RS"/>
        </w:rPr>
        <w:t>децембар</w:t>
      </w:r>
      <w:r>
        <w:rPr>
          <w:b/>
          <w:i/>
          <w:iCs/>
          <w:lang w:val="sr-Cyrl-RS"/>
        </w:rPr>
        <w:t xml:space="preserve"> </w:t>
      </w:r>
      <w:r>
        <w:rPr>
          <w:i/>
          <w:iCs/>
          <w:lang w:val="sr-Cyrl-RS"/>
        </w:rPr>
        <w:t xml:space="preserve"> </w:t>
      </w:r>
      <w:r>
        <w:rPr>
          <w:b/>
          <w:bCs/>
          <w:i/>
        </w:rPr>
        <w:t xml:space="preserve">2019. </w:t>
      </w:r>
      <w:r>
        <w:rPr>
          <w:b/>
          <w:bCs/>
          <w:i/>
          <w:lang w:val="sr-Cyrl-RS"/>
        </w:rPr>
        <w:t>г</w:t>
      </w:r>
      <w:r>
        <w:rPr>
          <w:b/>
          <w:bCs/>
          <w:i/>
        </w:rPr>
        <w:t>одине</w:t>
      </w:r>
    </w:p>
    <w:p w:rsidR="00862CBF" w:rsidRDefault="00862CBF" w:rsidP="00862CBF">
      <w:pPr>
        <w:jc w:val="both"/>
        <w:rPr>
          <w:rFonts w:eastAsia="TimesNewRomanPSMT"/>
          <w:i/>
        </w:rPr>
      </w:pPr>
      <w:r>
        <w:rPr>
          <w:rFonts w:eastAsia="TimesNewRomanPSMT"/>
          <w:i/>
        </w:rPr>
        <w:lastRenderedPageBreak/>
        <w:t xml:space="preserve">На основу чл. 39. </w:t>
      </w:r>
      <w:proofErr w:type="gramStart"/>
      <w:r>
        <w:rPr>
          <w:rFonts w:eastAsia="TimesNewRomanPSMT"/>
          <w:i/>
        </w:rPr>
        <w:t>и</w:t>
      </w:r>
      <w:proofErr w:type="gramEnd"/>
      <w:r>
        <w:rPr>
          <w:rFonts w:eastAsia="TimesNewRomanPSMT"/>
          <w:i/>
        </w:rPr>
        <w:t xml:space="preserve"> 61. З</w:t>
      </w:r>
      <w:r>
        <w:rPr>
          <w:rFonts w:eastAsia="TimesNewRomanPSMT"/>
          <w:i/>
          <w:lang w:val="sr-Cyrl-RS"/>
        </w:rPr>
        <w:t>акона</w:t>
      </w:r>
      <w:r>
        <w:rPr>
          <w:rFonts w:eastAsia="TimesNewRomanPSMT"/>
          <w:i/>
        </w:rPr>
        <w:t xml:space="preserve"> о јавним набавкама („Сл. гласник РС” бр. 124/12, 14/15 </w:t>
      </w:r>
      <w:r>
        <w:rPr>
          <w:rFonts w:eastAsia="TimesNewRomanPSMT"/>
          <w:i/>
          <w:lang w:val="sr-Cyrl-RS"/>
        </w:rPr>
        <w:t>и 68/15</w:t>
      </w:r>
      <w:r>
        <w:rPr>
          <w:rFonts w:eastAsia="TimesNewRomanPSMT"/>
          <w:i/>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i/>
          <w:lang w:val="sr-Cyrl-RS"/>
        </w:rPr>
        <w:t>86</w:t>
      </w:r>
      <w:r>
        <w:rPr>
          <w:rFonts w:eastAsia="TimesNewRomanPSMT"/>
          <w:i/>
        </w:rPr>
        <w:t>/201</w:t>
      </w:r>
      <w:r>
        <w:rPr>
          <w:rFonts w:eastAsia="TimesNewRomanPSMT"/>
          <w:i/>
          <w:lang w:val="sr-Cyrl-RS"/>
        </w:rPr>
        <w:t>5</w:t>
      </w:r>
      <w:r>
        <w:rPr>
          <w:rFonts w:eastAsia="TimesNewRomanPSMT"/>
          <w:i/>
        </w:rPr>
        <w:t xml:space="preserve">), </w:t>
      </w:r>
      <w:r>
        <w:rPr>
          <w:i/>
        </w:rPr>
        <w:t xml:space="preserve">Одлуке о покретању поступка </w:t>
      </w:r>
      <w:r>
        <w:rPr>
          <w:i/>
          <w:lang w:val="sr-Cyrl-RS"/>
        </w:rPr>
        <w:t>ЈН МВ</w:t>
      </w:r>
      <w:r w:rsidR="003171FB">
        <w:rPr>
          <w:i/>
        </w:rPr>
        <w:t xml:space="preserve"> број 27</w:t>
      </w:r>
      <w:r>
        <w:rPr>
          <w:i/>
        </w:rPr>
        <w:t>/2019-05</w:t>
      </w:r>
      <w:r>
        <w:rPr>
          <w:i/>
          <w:iCs/>
        </w:rPr>
        <w:t xml:space="preserve"> и деловодни број Одлуке</w:t>
      </w:r>
      <w:r>
        <w:rPr>
          <w:i/>
          <w:iCs/>
          <w:lang w:val="sr-Cyrl-RS"/>
        </w:rPr>
        <w:t xml:space="preserve"> о покретању поступка</w:t>
      </w:r>
      <w:r w:rsidR="003171FB">
        <w:rPr>
          <w:i/>
          <w:iCs/>
        </w:rPr>
        <w:t xml:space="preserve"> 404-1032</w:t>
      </w:r>
      <w:r>
        <w:rPr>
          <w:i/>
          <w:iCs/>
        </w:rPr>
        <w:t>/2019-05</w:t>
      </w:r>
      <w:r w:rsidR="003171FB">
        <w:rPr>
          <w:i/>
          <w:iCs/>
          <w:lang w:val="sr-Cyrl-RS"/>
        </w:rPr>
        <w:t xml:space="preserve"> од 04.12</w:t>
      </w:r>
      <w:r>
        <w:rPr>
          <w:i/>
          <w:iCs/>
          <w:lang w:val="sr-Cyrl-RS"/>
        </w:rPr>
        <w:t>.2019. године</w:t>
      </w:r>
      <w:r>
        <w:rPr>
          <w:i/>
          <w:lang w:val="sr-Cyrl-RS"/>
        </w:rPr>
        <w:t xml:space="preserve">  и </w:t>
      </w:r>
      <w:r>
        <w:rPr>
          <w:i/>
          <w:color w:val="auto"/>
          <w:lang w:val="sr-Cyrl-RS"/>
        </w:rPr>
        <w:t xml:space="preserve">Решења о </w:t>
      </w:r>
      <w:r>
        <w:rPr>
          <w:i/>
          <w:color w:val="auto"/>
        </w:rPr>
        <w:t xml:space="preserve">образовању </w:t>
      </w:r>
      <w:r>
        <w:rPr>
          <w:i/>
          <w:color w:val="auto"/>
          <w:lang w:val="sr-Cyrl-RS"/>
        </w:rPr>
        <w:t>к</w:t>
      </w:r>
      <w:r>
        <w:rPr>
          <w:i/>
          <w:color w:val="auto"/>
        </w:rPr>
        <w:t>омисије</w:t>
      </w:r>
      <w:r>
        <w:rPr>
          <w:i/>
          <w:color w:val="auto"/>
          <w:lang w:val="sr-Cyrl-RS"/>
        </w:rPr>
        <w:t xml:space="preserve"> за јавну набавку</w:t>
      </w:r>
      <w:r w:rsidR="003171FB">
        <w:rPr>
          <w:i/>
          <w:iCs/>
        </w:rPr>
        <w:t xml:space="preserve"> деловодни број Решења 404-1032</w:t>
      </w:r>
      <w:r>
        <w:rPr>
          <w:i/>
          <w:iCs/>
        </w:rPr>
        <w:t>/2019-05</w:t>
      </w:r>
      <w:r w:rsidR="003171FB">
        <w:rPr>
          <w:i/>
          <w:lang w:val="sr-Cyrl-RS"/>
        </w:rPr>
        <w:t xml:space="preserve"> од 04.12</w:t>
      </w:r>
      <w:r>
        <w:rPr>
          <w:i/>
          <w:lang w:val="sr-Cyrl-RS"/>
        </w:rPr>
        <w:t>.2019. године,</w:t>
      </w:r>
      <w:r>
        <w:rPr>
          <w:i/>
        </w:rPr>
        <w:t xml:space="preserve"> припремљена је:</w:t>
      </w:r>
    </w:p>
    <w:p w:rsidR="00862CBF" w:rsidRDefault="00862CBF" w:rsidP="00862CBF">
      <w:pPr>
        <w:ind w:firstLine="720"/>
        <w:jc w:val="both"/>
        <w:rPr>
          <w:rFonts w:eastAsia="TimesNewRomanPSMT"/>
        </w:rPr>
      </w:pPr>
    </w:p>
    <w:p w:rsidR="00862CBF" w:rsidRDefault="00862CBF" w:rsidP="00862CBF">
      <w:pPr>
        <w:ind w:firstLine="720"/>
        <w:jc w:val="both"/>
        <w:rPr>
          <w:rFonts w:eastAsia="TimesNewRomanPSMT"/>
        </w:rPr>
      </w:pPr>
    </w:p>
    <w:p w:rsidR="00862CBF" w:rsidRDefault="00862CBF" w:rsidP="00862CBF">
      <w:pPr>
        <w:ind w:firstLine="720"/>
        <w:jc w:val="center"/>
        <w:rPr>
          <w:rFonts w:eastAsia="TimesNewRomanPS-BoldMT"/>
          <w:b/>
          <w:bCs/>
        </w:rPr>
      </w:pPr>
    </w:p>
    <w:p w:rsidR="00862CBF" w:rsidRDefault="00862CBF" w:rsidP="00862CBF">
      <w:pPr>
        <w:ind w:firstLine="720"/>
        <w:jc w:val="center"/>
        <w:rPr>
          <w:rFonts w:eastAsia="TimesNewRomanPS-BoldMT"/>
          <w:b/>
          <w:bCs/>
        </w:rPr>
      </w:pPr>
      <w:r>
        <w:rPr>
          <w:rFonts w:eastAsia="TimesNewRomanPS-BoldMT"/>
          <w:b/>
          <w:bCs/>
        </w:rPr>
        <w:t>КОНКУРСНА ДОКУМЕНТАЦИЈА</w:t>
      </w:r>
    </w:p>
    <w:p w:rsidR="00862CBF" w:rsidRDefault="00862CBF" w:rsidP="00862CBF">
      <w:pPr>
        <w:ind w:firstLine="720"/>
        <w:jc w:val="center"/>
        <w:rPr>
          <w:rFonts w:eastAsia="TimesNewRomanPSMT"/>
        </w:rPr>
      </w:pPr>
      <w:r>
        <w:rPr>
          <w:rFonts w:eastAsia="TimesNewRomanPS-BoldMT"/>
          <w:b/>
          <w:bCs/>
        </w:rPr>
        <w:t>Јавна набавка</w:t>
      </w:r>
      <w:r>
        <w:rPr>
          <w:rFonts w:eastAsia="TimesNewRomanPS-BoldMT"/>
          <w:b/>
          <w:bCs/>
          <w:lang w:val="sr-Cyrl-RS"/>
        </w:rPr>
        <w:t xml:space="preserve"> добра</w:t>
      </w:r>
      <w:r>
        <w:rPr>
          <w:rFonts w:eastAsia="TimesNewRomanPS-BoldMT"/>
          <w:b/>
          <w:bCs/>
        </w:rPr>
        <w:t xml:space="preserve"> –</w:t>
      </w:r>
      <w:r>
        <w:rPr>
          <w:rFonts w:eastAsia="TimesNewRomanPS-BoldMT"/>
          <w:b/>
          <w:bCs/>
          <w:lang w:val="sr-Cyrl-RS"/>
        </w:rPr>
        <w:t>Канцеларијски намештај</w:t>
      </w:r>
    </w:p>
    <w:p w:rsidR="00862CBF" w:rsidRDefault="00561D30" w:rsidP="00862CBF">
      <w:pPr>
        <w:ind w:firstLine="720"/>
        <w:jc w:val="center"/>
        <w:rPr>
          <w:rFonts w:eastAsia="TimesNewRomanPSMT"/>
        </w:rPr>
      </w:pPr>
      <w:r>
        <w:rPr>
          <w:rFonts w:eastAsia="TimesNewRomanPS-BoldMT"/>
          <w:b/>
          <w:bCs/>
          <w:lang w:val="sr-Cyrl-RS"/>
        </w:rPr>
        <w:t>ЈН МВ број 27</w:t>
      </w:r>
      <w:r w:rsidR="00862CBF">
        <w:rPr>
          <w:rFonts w:eastAsia="TimesNewRomanPS-BoldMT"/>
          <w:b/>
          <w:bCs/>
          <w:lang w:val="sr-Cyrl-RS"/>
        </w:rPr>
        <w:t>/2019-05</w:t>
      </w:r>
    </w:p>
    <w:p w:rsidR="00862CBF" w:rsidRDefault="00862CBF" w:rsidP="00862CBF">
      <w:pPr>
        <w:jc w:val="both"/>
        <w:rPr>
          <w:rFonts w:eastAsia="TimesNewRomanPS-BoldMT"/>
          <w:b/>
          <w:bCs/>
          <w:color w:val="FF0000"/>
        </w:rPr>
      </w:pPr>
    </w:p>
    <w:p w:rsidR="00862CBF" w:rsidRDefault="00862CBF" w:rsidP="00862CBF">
      <w:pPr>
        <w:jc w:val="both"/>
        <w:rPr>
          <w:rFonts w:eastAsia="TimesNewRomanPS-BoldMT"/>
          <w:b/>
          <w:bCs/>
          <w:color w:val="FF0000"/>
        </w:rPr>
      </w:pPr>
    </w:p>
    <w:p w:rsidR="00862CBF" w:rsidRDefault="00862CBF" w:rsidP="00862CBF">
      <w:pPr>
        <w:jc w:val="both"/>
        <w:rPr>
          <w:rFonts w:eastAsia="TimesNewRomanPSMT"/>
        </w:rPr>
      </w:pPr>
      <w:r>
        <w:rPr>
          <w:rFonts w:eastAsia="TimesNewRomanPSMT"/>
        </w:rPr>
        <w:t>Конкурсна документација садржи:</w:t>
      </w:r>
    </w:p>
    <w:p w:rsidR="00862CBF" w:rsidRDefault="00862CBF" w:rsidP="00862CBF">
      <w:pPr>
        <w:jc w:val="both"/>
        <w:rPr>
          <w:rFonts w:eastAsia="TimesNewRomanPSMT"/>
        </w:rPr>
      </w:pPr>
    </w:p>
    <w:tbl>
      <w:tblPr>
        <w:tblW w:w="0" w:type="dxa"/>
        <w:tblInd w:w="-30" w:type="dxa"/>
        <w:tblLayout w:type="fixed"/>
        <w:tblLook w:val="04A0" w:firstRow="1" w:lastRow="0" w:firstColumn="1" w:lastColumn="0" w:noHBand="0" w:noVBand="1"/>
      </w:tblPr>
      <w:tblGrid>
        <w:gridCol w:w="1563"/>
        <w:gridCol w:w="6119"/>
        <w:gridCol w:w="1620"/>
      </w:tblGrid>
      <w:tr w:rsidR="00862CBF" w:rsidTr="00862CBF">
        <w:tc>
          <w:tcPr>
            <w:tcW w:w="1563" w:type="dxa"/>
            <w:tcBorders>
              <w:top w:val="single" w:sz="4" w:space="0" w:color="000000"/>
              <w:left w:val="single" w:sz="4" w:space="0" w:color="000000"/>
              <w:bottom w:val="single" w:sz="4" w:space="0" w:color="000000"/>
              <w:right w:val="nil"/>
            </w:tcBorders>
          </w:tcPr>
          <w:p w:rsidR="00862CBF" w:rsidRDefault="00862CBF">
            <w:pPr>
              <w:jc w:val="both"/>
              <w:rPr>
                <w:rFonts w:eastAsia="TimesNewRomanPSMT"/>
                <w:b/>
                <w:i/>
                <w:lang w:val="sr-Latn-RS"/>
              </w:rPr>
            </w:pPr>
          </w:p>
          <w:p w:rsidR="00862CBF" w:rsidRDefault="00862CBF">
            <w:pPr>
              <w:jc w:val="both"/>
              <w:rPr>
                <w:rFonts w:eastAsia="TimesNewRomanPSMT"/>
                <w:b/>
                <w:i/>
                <w:lang w:val="sr-Cyrl-CS"/>
              </w:rPr>
            </w:pPr>
            <w:r>
              <w:rPr>
                <w:rFonts w:eastAsia="TimesNewRomanPSMT"/>
                <w:b/>
                <w:i/>
                <w:lang w:val="sr-Cyrl-CS"/>
              </w:rPr>
              <w:t>Поглавље</w:t>
            </w:r>
          </w:p>
          <w:p w:rsidR="00862CBF" w:rsidRDefault="00862CBF">
            <w:pPr>
              <w:jc w:val="both"/>
              <w:rPr>
                <w:rFonts w:eastAsia="TimesNewRomanPSMT"/>
                <w:b/>
                <w:i/>
              </w:rPr>
            </w:pPr>
          </w:p>
        </w:tc>
        <w:tc>
          <w:tcPr>
            <w:tcW w:w="6119" w:type="dxa"/>
            <w:tcBorders>
              <w:top w:val="single" w:sz="4" w:space="0" w:color="000000"/>
              <w:left w:val="single" w:sz="4" w:space="0" w:color="000000"/>
              <w:bottom w:val="single" w:sz="4" w:space="0" w:color="000000"/>
              <w:right w:val="nil"/>
            </w:tcBorders>
          </w:tcPr>
          <w:p w:rsidR="00862CBF" w:rsidRDefault="00862CBF">
            <w:pPr>
              <w:jc w:val="center"/>
              <w:rPr>
                <w:rFonts w:eastAsia="TimesNewRomanPSMT"/>
                <w:b/>
                <w:i/>
              </w:rPr>
            </w:pPr>
          </w:p>
          <w:p w:rsidR="00862CBF" w:rsidRDefault="00862CBF">
            <w:pPr>
              <w:jc w:val="center"/>
              <w:rPr>
                <w:rFonts w:eastAsia="TimesNewRomanPSMT"/>
                <w:b/>
                <w:i/>
              </w:rPr>
            </w:pPr>
            <w:r>
              <w:rPr>
                <w:rFonts w:eastAsia="TimesNewRomanPSMT"/>
                <w:b/>
                <w:i/>
              </w:rPr>
              <w:t>Назив</w:t>
            </w:r>
            <w:r>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862CBF" w:rsidRDefault="00862CBF">
            <w:pPr>
              <w:jc w:val="center"/>
              <w:rPr>
                <w:rFonts w:eastAsia="TimesNewRomanPSMT"/>
                <w:b/>
                <w:i/>
              </w:rPr>
            </w:pPr>
          </w:p>
          <w:p w:rsidR="00862CBF" w:rsidRDefault="00862CBF">
            <w:pPr>
              <w:jc w:val="center"/>
              <w:rPr>
                <w:bCs/>
                <w:iCs/>
                <w:sz w:val="28"/>
                <w:szCs w:val="28"/>
              </w:rPr>
            </w:pPr>
            <w:r>
              <w:rPr>
                <w:rFonts w:eastAsia="TimesNewRomanPSMT"/>
                <w:b/>
                <w:i/>
              </w:rPr>
              <w:t>Страна</w:t>
            </w:r>
          </w:p>
        </w:tc>
      </w:tr>
      <w:tr w:rsidR="00862CBF" w:rsidTr="00862CBF">
        <w:tc>
          <w:tcPr>
            <w:tcW w:w="1563" w:type="dxa"/>
            <w:tcBorders>
              <w:top w:val="single" w:sz="4" w:space="0" w:color="000000"/>
              <w:left w:val="single" w:sz="4" w:space="0" w:color="000000"/>
              <w:bottom w:val="single" w:sz="4" w:space="0" w:color="000000"/>
              <w:right w:val="nil"/>
            </w:tcBorders>
            <w:hideMark/>
          </w:tcPr>
          <w:p w:rsidR="00862CBF" w:rsidRDefault="00862CBF">
            <w:pPr>
              <w:snapToGrid w:val="0"/>
              <w:jc w:val="center"/>
              <w:rPr>
                <w:rFonts w:eastAsia="TimesNewRomanPSMT"/>
                <w:lang w:val="sr-Cyrl-RS"/>
              </w:rPr>
            </w:pPr>
            <w:r>
              <w:rPr>
                <w:bCs/>
                <w:iCs/>
              </w:rPr>
              <w:t>I</w:t>
            </w:r>
          </w:p>
        </w:tc>
        <w:tc>
          <w:tcPr>
            <w:tcW w:w="61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color w:val="auto"/>
                <w:lang w:val="sr-Cyrl-RS"/>
              </w:rPr>
            </w:pPr>
            <w:r>
              <w:rPr>
                <w:rFonts w:eastAsia="TimesNewRomanPSMT"/>
                <w:color w:val="auto"/>
                <w:lang w:val="sr-Cyrl-RS"/>
              </w:rPr>
              <w:t>Општи подаци о јавној набавци</w:t>
            </w:r>
          </w:p>
          <w:p w:rsidR="00862CBF" w:rsidRDefault="00862CBF">
            <w:pPr>
              <w:snapToGrid w:val="0"/>
              <w:jc w:val="both"/>
              <w:rPr>
                <w:rFonts w:eastAsia="TimesNewRomanPSMT"/>
                <w:color w:val="auto"/>
                <w:lang w:val="sr-Latn-RS"/>
              </w:rPr>
            </w:pPr>
          </w:p>
        </w:tc>
        <w:tc>
          <w:tcPr>
            <w:tcW w:w="1620" w:type="dxa"/>
            <w:tcBorders>
              <w:top w:val="single" w:sz="4" w:space="0" w:color="000000"/>
              <w:left w:val="single" w:sz="4" w:space="0" w:color="000000"/>
              <w:bottom w:val="single" w:sz="4" w:space="0" w:color="000000"/>
              <w:right w:val="single" w:sz="4" w:space="0" w:color="000000"/>
            </w:tcBorders>
            <w:hideMark/>
          </w:tcPr>
          <w:p w:rsidR="00862CBF" w:rsidRDefault="00862CBF">
            <w:pPr>
              <w:snapToGrid w:val="0"/>
              <w:jc w:val="center"/>
              <w:rPr>
                <w:bCs/>
                <w:iCs/>
                <w:color w:val="auto"/>
                <w:lang w:val="sr-Cyrl-RS"/>
              </w:rPr>
            </w:pPr>
            <w:r>
              <w:rPr>
                <w:bCs/>
                <w:iCs/>
                <w:color w:val="auto"/>
                <w:lang w:val="sr-Cyrl-RS"/>
              </w:rPr>
              <w:t>3.</w:t>
            </w:r>
          </w:p>
        </w:tc>
      </w:tr>
      <w:tr w:rsidR="00862CBF" w:rsidTr="00862CBF">
        <w:tc>
          <w:tcPr>
            <w:tcW w:w="1563" w:type="dxa"/>
            <w:tcBorders>
              <w:top w:val="single" w:sz="4" w:space="0" w:color="000000"/>
              <w:left w:val="single" w:sz="4" w:space="0" w:color="000000"/>
              <w:bottom w:val="single" w:sz="4" w:space="0" w:color="000000"/>
              <w:right w:val="nil"/>
            </w:tcBorders>
            <w:hideMark/>
          </w:tcPr>
          <w:p w:rsidR="00862CBF" w:rsidRDefault="00862CBF">
            <w:pPr>
              <w:snapToGrid w:val="0"/>
              <w:jc w:val="center"/>
              <w:rPr>
                <w:bCs/>
                <w:iCs/>
              </w:rPr>
            </w:pPr>
            <w:r>
              <w:rPr>
                <w:bCs/>
                <w:iCs/>
              </w:rPr>
              <w:t>II</w:t>
            </w:r>
          </w:p>
        </w:tc>
        <w:tc>
          <w:tcPr>
            <w:tcW w:w="61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color w:val="auto"/>
                <w:lang w:val="sr-Cyrl-RS"/>
              </w:rPr>
            </w:pPr>
            <w:r>
              <w:rPr>
                <w:rFonts w:eastAsia="TimesNewRomanPSMT"/>
                <w:color w:val="auto"/>
                <w:lang w:val="sr-Cyrl-RS"/>
              </w:rPr>
              <w:t>Подаци о предмету јавне набавке</w:t>
            </w:r>
          </w:p>
          <w:p w:rsidR="00862CBF" w:rsidRDefault="00862CBF">
            <w:pPr>
              <w:snapToGrid w:val="0"/>
              <w:jc w:val="both"/>
              <w:rPr>
                <w:rFonts w:eastAsia="TimesNewRomanPSMT"/>
                <w:color w:val="auto"/>
                <w:lang w:val="sr-Cyrl-RS"/>
              </w:rPr>
            </w:pPr>
          </w:p>
        </w:tc>
        <w:tc>
          <w:tcPr>
            <w:tcW w:w="1620" w:type="dxa"/>
            <w:tcBorders>
              <w:top w:val="single" w:sz="4" w:space="0" w:color="000000"/>
              <w:left w:val="single" w:sz="4" w:space="0" w:color="000000"/>
              <w:bottom w:val="single" w:sz="4" w:space="0" w:color="000000"/>
              <w:right w:val="single" w:sz="4" w:space="0" w:color="000000"/>
            </w:tcBorders>
            <w:hideMark/>
          </w:tcPr>
          <w:p w:rsidR="00862CBF" w:rsidRDefault="00862CBF">
            <w:pPr>
              <w:snapToGrid w:val="0"/>
              <w:jc w:val="center"/>
              <w:rPr>
                <w:bCs/>
                <w:iCs/>
                <w:color w:val="auto"/>
                <w:lang w:val="sr-Cyrl-RS"/>
              </w:rPr>
            </w:pPr>
            <w:r>
              <w:rPr>
                <w:bCs/>
                <w:iCs/>
                <w:color w:val="auto"/>
                <w:lang w:val="sr-Cyrl-RS"/>
              </w:rPr>
              <w:t>3.</w:t>
            </w:r>
          </w:p>
        </w:tc>
      </w:tr>
      <w:tr w:rsidR="00862CBF" w:rsidTr="00862CBF">
        <w:tc>
          <w:tcPr>
            <w:tcW w:w="1563" w:type="dxa"/>
            <w:tcBorders>
              <w:top w:val="single" w:sz="4" w:space="0" w:color="000000"/>
              <w:left w:val="single" w:sz="4" w:space="0" w:color="000000"/>
              <w:bottom w:val="single" w:sz="4" w:space="0" w:color="000000"/>
              <w:right w:val="nil"/>
            </w:tcBorders>
          </w:tcPr>
          <w:p w:rsidR="00862CBF" w:rsidRDefault="00862CBF">
            <w:pPr>
              <w:snapToGrid w:val="0"/>
              <w:jc w:val="center"/>
              <w:rPr>
                <w:bCs/>
                <w:iCs/>
                <w:lang w:val="sr-Latn-RS"/>
              </w:rPr>
            </w:pPr>
            <w:r>
              <w:rPr>
                <w:bCs/>
                <w:iCs/>
              </w:rPr>
              <w:t xml:space="preserve"> II</w:t>
            </w:r>
            <w:r>
              <w:rPr>
                <w:bCs/>
                <w:iCs/>
                <w:lang w:val="sr-Latn-RS"/>
              </w:rPr>
              <w:t>I</w:t>
            </w:r>
          </w:p>
          <w:p w:rsidR="00862CBF" w:rsidRDefault="00862CBF">
            <w:pPr>
              <w:snapToGrid w:val="0"/>
              <w:jc w:val="center"/>
              <w:rPr>
                <w:bCs/>
                <w:iCs/>
                <w:lang w:val="sr-Cyrl-RS"/>
              </w:rPr>
            </w:pPr>
          </w:p>
          <w:p w:rsidR="00862CBF" w:rsidRDefault="00862CBF">
            <w:pPr>
              <w:snapToGrid w:val="0"/>
              <w:rPr>
                <w:rFonts w:eastAsia="TimesNewRomanPSMT"/>
                <w:lang w:val="sr-Cyrl-RS"/>
              </w:rPr>
            </w:pPr>
          </w:p>
        </w:tc>
        <w:tc>
          <w:tcPr>
            <w:tcW w:w="6119" w:type="dxa"/>
            <w:tcBorders>
              <w:top w:val="single" w:sz="4" w:space="0" w:color="000000"/>
              <w:left w:val="single" w:sz="4" w:space="0" w:color="000000"/>
              <w:bottom w:val="single" w:sz="4" w:space="0" w:color="000000"/>
              <w:right w:val="nil"/>
            </w:tcBorders>
            <w:hideMark/>
          </w:tcPr>
          <w:p w:rsidR="00862CBF" w:rsidRDefault="00862CBF">
            <w:pPr>
              <w:snapToGrid w:val="0"/>
              <w:jc w:val="both"/>
              <w:rPr>
                <w:rFonts w:eastAsia="TimesNewRomanPSMT"/>
                <w:color w:val="auto"/>
                <w:lang w:val="sr-Cyrl-RS"/>
              </w:rPr>
            </w:pPr>
            <w:r>
              <w:rPr>
                <w:rFonts w:eastAsia="TimesNewRomanPSMT"/>
                <w:color w:val="auto"/>
                <w:lang w:val="sr-Cyrl-RS"/>
              </w:rPr>
              <w:t>Врста добра техничка спецификација (карактеристике) каталог, квалитет, рок испоруке, место испоруке, гарантни рок и начин спровођења контроле и обезбеђења гаранције квалитета.</w:t>
            </w:r>
          </w:p>
        </w:tc>
        <w:tc>
          <w:tcPr>
            <w:tcW w:w="1620" w:type="dxa"/>
            <w:tcBorders>
              <w:top w:val="single" w:sz="4" w:space="0" w:color="000000"/>
              <w:left w:val="single" w:sz="4" w:space="0" w:color="000000"/>
              <w:bottom w:val="single" w:sz="4" w:space="0" w:color="000000"/>
              <w:right w:val="single" w:sz="4" w:space="0" w:color="000000"/>
            </w:tcBorders>
            <w:hideMark/>
          </w:tcPr>
          <w:p w:rsidR="00862CBF" w:rsidRDefault="00862CBF">
            <w:pPr>
              <w:snapToGrid w:val="0"/>
              <w:jc w:val="center"/>
              <w:rPr>
                <w:rFonts w:eastAsia="TimesNewRomanPSMT"/>
                <w:color w:val="auto"/>
                <w:lang w:val="sr-Cyrl-RS"/>
              </w:rPr>
            </w:pPr>
            <w:r>
              <w:rPr>
                <w:rFonts w:eastAsia="TimesNewRomanPSMT"/>
                <w:color w:val="auto"/>
                <w:lang w:val="sr-Cyrl-RS"/>
              </w:rPr>
              <w:t>4.</w:t>
            </w:r>
          </w:p>
        </w:tc>
      </w:tr>
      <w:tr w:rsidR="00862CBF" w:rsidTr="00862CBF">
        <w:tc>
          <w:tcPr>
            <w:tcW w:w="1563" w:type="dxa"/>
            <w:tcBorders>
              <w:top w:val="single" w:sz="4" w:space="0" w:color="000000"/>
              <w:left w:val="single" w:sz="4" w:space="0" w:color="000000"/>
              <w:bottom w:val="single" w:sz="4" w:space="0" w:color="000000"/>
              <w:right w:val="nil"/>
            </w:tcBorders>
            <w:hideMark/>
          </w:tcPr>
          <w:p w:rsidR="00862CBF" w:rsidRDefault="00862CBF">
            <w:pPr>
              <w:snapToGrid w:val="0"/>
              <w:rPr>
                <w:rFonts w:eastAsia="TimesNewRomanPSMT"/>
                <w:lang w:val="sr-Cyrl-RS"/>
              </w:rPr>
            </w:pPr>
            <w:r>
              <w:rPr>
                <w:rFonts w:eastAsia="TimesNewRomanPSMT"/>
                <w:lang w:val="sr-Cyrl-RS"/>
              </w:rPr>
              <w:t xml:space="preserve">          </w:t>
            </w:r>
            <w:r>
              <w:rPr>
                <w:rFonts w:eastAsia="TimesNewRomanPSMT"/>
              </w:rPr>
              <w:t>IV</w:t>
            </w:r>
          </w:p>
        </w:tc>
        <w:tc>
          <w:tcPr>
            <w:tcW w:w="6119" w:type="dxa"/>
            <w:tcBorders>
              <w:top w:val="single" w:sz="4" w:space="0" w:color="000000"/>
              <w:left w:val="single" w:sz="4" w:space="0" w:color="000000"/>
              <w:bottom w:val="single" w:sz="4" w:space="0" w:color="000000"/>
              <w:right w:val="nil"/>
            </w:tcBorders>
            <w:hideMark/>
          </w:tcPr>
          <w:p w:rsidR="00862CBF" w:rsidRDefault="00862CBF">
            <w:pPr>
              <w:snapToGrid w:val="0"/>
              <w:jc w:val="both"/>
              <w:rPr>
                <w:rFonts w:eastAsia="TimesNewRomanPSMT"/>
                <w:color w:val="auto"/>
                <w:lang w:val="sr-Latn-RS"/>
              </w:rPr>
            </w:pPr>
            <w:r>
              <w:rPr>
                <w:rFonts w:eastAsia="TimesNewRomanPSMT"/>
                <w:color w:val="auto"/>
                <w:lang w:val="sr-Cyrl-RS"/>
              </w:rPr>
              <w:t>Услови за учешће у поступку јавне набавке из чл. 75.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hideMark/>
          </w:tcPr>
          <w:p w:rsidR="00862CBF" w:rsidRDefault="00A701F9">
            <w:pPr>
              <w:snapToGrid w:val="0"/>
              <w:jc w:val="center"/>
              <w:rPr>
                <w:rFonts w:eastAsia="TimesNewRomanPSMT"/>
                <w:color w:val="auto"/>
                <w:lang w:val="sr-Cyrl-RS"/>
              </w:rPr>
            </w:pPr>
            <w:r>
              <w:rPr>
                <w:rFonts w:eastAsia="TimesNewRomanPSMT"/>
                <w:color w:val="auto"/>
                <w:lang w:val="sr-Cyrl-RS"/>
              </w:rPr>
              <w:t>23.</w:t>
            </w:r>
          </w:p>
        </w:tc>
      </w:tr>
      <w:tr w:rsidR="00862CBF" w:rsidTr="00862CBF">
        <w:trPr>
          <w:trHeight w:val="413"/>
        </w:trPr>
        <w:tc>
          <w:tcPr>
            <w:tcW w:w="1563" w:type="dxa"/>
            <w:tcBorders>
              <w:top w:val="single" w:sz="4" w:space="0" w:color="000000"/>
              <w:left w:val="single" w:sz="4" w:space="0" w:color="000000"/>
              <w:bottom w:val="single" w:sz="4" w:space="0" w:color="000000"/>
              <w:right w:val="nil"/>
            </w:tcBorders>
            <w:hideMark/>
          </w:tcPr>
          <w:p w:rsidR="00862CBF" w:rsidRDefault="00862CBF">
            <w:pPr>
              <w:snapToGrid w:val="0"/>
              <w:jc w:val="center"/>
              <w:rPr>
                <w:rFonts w:eastAsia="TimesNewRomanPSMT"/>
                <w:lang w:val="sr-Cyrl-RS"/>
              </w:rPr>
            </w:pPr>
            <w:r>
              <w:rPr>
                <w:rFonts w:eastAsia="TimesNewRomanPSMT"/>
              </w:rPr>
              <w:t>V</w:t>
            </w:r>
          </w:p>
        </w:tc>
        <w:tc>
          <w:tcPr>
            <w:tcW w:w="6119" w:type="dxa"/>
            <w:tcBorders>
              <w:top w:val="single" w:sz="4" w:space="0" w:color="000000"/>
              <w:left w:val="single" w:sz="4" w:space="0" w:color="000000"/>
              <w:bottom w:val="single" w:sz="4" w:space="0" w:color="000000"/>
              <w:right w:val="nil"/>
            </w:tcBorders>
            <w:hideMark/>
          </w:tcPr>
          <w:p w:rsidR="00862CBF" w:rsidRDefault="00862CBF">
            <w:pPr>
              <w:snapToGrid w:val="0"/>
              <w:jc w:val="both"/>
              <w:rPr>
                <w:rFonts w:eastAsia="TimesNewRomanPSMT"/>
                <w:color w:val="auto"/>
                <w:lang w:val="sr-Cyrl-RS"/>
              </w:rPr>
            </w:pPr>
            <w:r>
              <w:rPr>
                <w:rFonts w:eastAsia="TimesNewRomanPSMT"/>
                <w:color w:val="auto"/>
                <w:lang w:val="sr-Cyrl-R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862CBF" w:rsidRDefault="00A701F9">
            <w:pPr>
              <w:snapToGrid w:val="0"/>
              <w:jc w:val="center"/>
              <w:rPr>
                <w:rFonts w:eastAsia="TimesNewRomanPSMT"/>
                <w:color w:val="auto"/>
                <w:lang w:val="sr-Cyrl-RS"/>
              </w:rPr>
            </w:pPr>
            <w:r>
              <w:rPr>
                <w:rFonts w:eastAsia="TimesNewRomanPSMT"/>
                <w:color w:val="auto"/>
                <w:lang w:val="sr-Cyrl-RS"/>
              </w:rPr>
              <w:t>28</w:t>
            </w:r>
            <w:r w:rsidR="00862CBF">
              <w:rPr>
                <w:rFonts w:eastAsia="TimesNewRomanPSMT"/>
                <w:color w:val="auto"/>
                <w:lang w:val="sr-Cyrl-RS"/>
              </w:rPr>
              <w:t>.</w:t>
            </w:r>
          </w:p>
        </w:tc>
      </w:tr>
      <w:tr w:rsidR="00862CBF" w:rsidTr="00862CBF">
        <w:trPr>
          <w:trHeight w:val="413"/>
        </w:trPr>
        <w:tc>
          <w:tcPr>
            <w:tcW w:w="1563" w:type="dxa"/>
            <w:tcBorders>
              <w:top w:val="single" w:sz="4" w:space="0" w:color="000000"/>
              <w:left w:val="single" w:sz="4" w:space="0" w:color="000000"/>
              <w:bottom w:val="single" w:sz="4" w:space="0" w:color="000000"/>
              <w:right w:val="nil"/>
            </w:tcBorders>
            <w:hideMark/>
          </w:tcPr>
          <w:p w:rsidR="00862CBF" w:rsidRDefault="00862CBF">
            <w:pPr>
              <w:snapToGrid w:val="0"/>
              <w:jc w:val="center"/>
              <w:rPr>
                <w:rFonts w:eastAsia="TimesNewRomanPSMT"/>
              </w:rPr>
            </w:pPr>
            <w:r>
              <w:rPr>
                <w:rFonts w:eastAsia="TimesNewRomanPSMT"/>
              </w:rPr>
              <w:t>VI</w:t>
            </w:r>
          </w:p>
        </w:tc>
        <w:tc>
          <w:tcPr>
            <w:tcW w:w="6119" w:type="dxa"/>
            <w:tcBorders>
              <w:top w:val="single" w:sz="4" w:space="0" w:color="000000"/>
              <w:left w:val="single" w:sz="4" w:space="0" w:color="000000"/>
              <w:bottom w:val="single" w:sz="4" w:space="0" w:color="000000"/>
              <w:right w:val="nil"/>
            </w:tcBorders>
            <w:hideMark/>
          </w:tcPr>
          <w:p w:rsidR="00862CBF" w:rsidRDefault="00862CBF">
            <w:pPr>
              <w:snapToGrid w:val="0"/>
              <w:jc w:val="both"/>
              <w:rPr>
                <w:rFonts w:eastAsia="TimesNewRomanPSMT"/>
                <w:color w:val="auto"/>
                <w:lang w:val="sr-Cyrl-RS"/>
              </w:rPr>
            </w:pPr>
            <w:r>
              <w:rPr>
                <w:rFonts w:eastAsia="TimesNewRomanPSMT"/>
                <w:color w:val="auto"/>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862CBF" w:rsidRDefault="00A701F9">
            <w:pPr>
              <w:snapToGrid w:val="0"/>
              <w:jc w:val="center"/>
              <w:rPr>
                <w:rFonts w:eastAsia="TimesNewRomanPSMT"/>
                <w:color w:val="auto"/>
                <w:lang w:val="sr-Cyrl-RS"/>
              </w:rPr>
            </w:pPr>
            <w:r>
              <w:rPr>
                <w:rFonts w:eastAsia="TimesNewRomanPSMT"/>
                <w:color w:val="auto"/>
                <w:lang w:val="sr-Cyrl-RS"/>
              </w:rPr>
              <w:t>29</w:t>
            </w:r>
            <w:r w:rsidR="00862CBF">
              <w:rPr>
                <w:rFonts w:eastAsia="TimesNewRomanPSMT"/>
                <w:color w:val="auto"/>
                <w:lang w:val="sr-Cyrl-RS"/>
              </w:rPr>
              <w:t>.</w:t>
            </w:r>
          </w:p>
        </w:tc>
      </w:tr>
      <w:tr w:rsidR="00862CBF" w:rsidTr="00862CBF">
        <w:trPr>
          <w:trHeight w:val="413"/>
        </w:trPr>
        <w:tc>
          <w:tcPr>
            <w:tcW w:w="1563" w:type="dxa"/>
            <w:tcBorders>
              <w:top w:val="single" w:sz="4" w:space="0" w:color="000000"/>
              <w:left w:val="single" w:sz="4" w:space="0" w:color="000000"/>
              <w:bottom w:val="single" w:sz="4" w:space="0" w:color="000000"/>
              <w:right w:val="nil"/>
            </w:tcBorders>
            <w:hideMark/>
          </w:tcPr>
          <w:p w:rsidR="00862CBF" w:rsidRDefault="00862CBF">
            <w:pPr>
              <w:snapToGrid w:val="0"/>
              <w:jc w:val="center"/>
              <w:rPr>
                <w:rFonts w:eastAsia="TimesNewRomanPSMT"/>
              </w:rPr>
            </w:pPr>
            <w:r>
              <w:rPr>
                <w:rFonts w:eastAsia="TimesNewRomanPSMT"/>
              </w:rPr>
              <w:t>VII</w:t>
            </w:r>
          </w:p>
        </w:tc>
        <w:tc>
          <w:tcPr>
            <w:tcW w:w="6119" w:type="dxa"/>
            <w:tcBorders>
              <w:top w:val="single" w:sz="4" w:space="0" w:color="000000"/>
              <w:left w:val="single" w:sz="4" w:space="0" w:color="000000"/>
              <w:bottom w:val="single" w:sz="4" w:space="0" w:color="000000"/>
              <w:right w:val="nil"/>
            </w:tcBorders>
            <w:hideMark/>
          </w:tcPr>
          <w:p w:rsidR="00862CBF" w:rsidRDefault="00862CBF">
            <w:pPr>
              <w:snapToGrid w:val="0"/>
              <w:jc w:val="both"/>
              <w:rPr>
                <w:rFonts w:eastAsia="TimesNewRomanPSMT"/>
                <w:color w:val="auto"/>
                <w:lang w:val="sr-Cyrl-RS"/>
              </w:rPr>
            </w:pPr>
            <w:r>
              <w:rPr>
                <w:rFonts w:eastAsia="TimesNewRomanPSMT"/>
                <w:color w:val="auto"/>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862CBF" w:rsidRDefault="00A701F9">
            <w:pPr>
              <w:snapToGrid w:val="0"/>
              <w:jc w:val="center"/>
              <w:rPr>
                <w:rFonts w:eastAsia="TimesNewRomanPSMT"/>
                <w:color w:val="auto"/>
                <w:lang w:val="sr-Cyrl-RS"/>
              </w:rPr>
            </w:pPr>
            <w:r>
              <w:rPr>
                <w:rFonts w:eastAsia="TimesNewRomanPSMT"/>
                <w:color w:val="auto"/>
                <w:lang w:val="sr-Cyrl-RS"/>
              </w:rPr>
              <w:t>40</w:t>
            </w:r>
            <w:r w:rsidR="00862CBF">
              <w:rPr>
                <w:rFonts w:eastAsia="TimesNewRomanPSMT"/>
                <w:color w:val="auto"/>
                <w:lang w:val="sr-Cyrl-RS"/>
              </w:rPr>
              <w:t>.</w:t>
            </w:r>
          </w:p>
        </w:tc>
      </w:tr>
      <w:tr w:rsidR="00862CBF" w:rsidTr="00862CBF">
        <w:trPr>
          <w:trHeight w:val="413"/>
        </w:trPr>
        <w:tc>
          <w:tcPr>
            <w:tcW w:w="1563" w:type="dxa"/>
            <w:tcBorders>
              <w:top w:val="single" w:sz="4" w:space="0" w:color="000000"/>
              <w:left w:val="single" w:sz="4" w:space="0" w:color="000000"/>
              <w:bottom w:val="single" w:sz="4" w:space="0" w:color="000000"/>
              <w:right w:val="nil"/>
            </w:tcBorders>
            <w:hideMark/>
          </w:tcPr>
          <w:p w:rsidR="00862CBF" w:rsidRDefault="00862CBF">
            <w:pPr>
              <w:snapToGrid w:val="0"/>
              <w:jc w:val="center"/>
              <w:rPr>
                <w:rFonts w:eastAsia="TimesNewRomanPSMT"/>
              </w:rPr>
            </w:pPr>
            <w:r>
              <w:rPr>
                <w:rFonts w:eastAsia="TimesNewRomanPSMT"/>
              </w:rPr>
              <w:t>VIII</w:t>
            </w:r>
          </w:p>
        </w:tc>
        <w:tc>
          <w:tcPr>
            <w:tcW w:w="6119" w:type="dxa"/>
            <w:tcBorders>
              <w:top w:val="single" w:sz="4" w:space="0" w:color="000000"/>
              <w:left w:val="single" w:sz="4" w:space="0" w:color="000000"/>
              <w:bottom w:val="single" w:sz="4" w:space="0" w:color="000000"/>
              <w:right w:val="nil"/>
            </w:tcBorders>
            <w:hideMark/>
          </w:tcPr>
          <w:p w:rsidR="00862CBF" w:rsidRDefault="00862CBF">
            <w:pPr>
              <w:snapToGrid w:val="0"/>
              <w:jc w:val="both"/>
              <w:rPr>
                <w:rFonts w:eastAsia="TimesNewRomanPSMT"/>
                <w:color w:val="auto"/>
                <w:lang w:val="sr-Cyrl-RS"/>
              </w:rPr>
            </w:pPr>
            <w:r>
              <w:rPr>
                <w:rFonts w:eastAsia="TimesNewRomanPSMT"/>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862CBF" w:rsidRDefault="00A701F9">
            <w:pPr>
              <w:snapToGrid w:val="0"/>
              <w:jc w:val="center"/>
              <w:rPr>
                <w:rFonts w:eastAsia="TimesNewRomanPSMT"/>
                <w:color w:val="auto"/>
                <w:lang w:val="sr-Cyrl-RS"/>
              </w:rPr>
            </w:pPr>
            <w:r>
              <w:rPr>
                <w:rFonts w:eastAsia="TimesNewRomanPSMT"/>
                <w:color w:val="auto"/>
                <w:lang w:val="sr-Latn-RS"/>
              </w:rPr>
              <w:t>44</w:t>
            </w:r>
            <w:r w:rsidR="00862CBF">
              <w:rPr>
                <w:rFonts w:eastAsia="TimesNewRomanPSMT"/>
                <w:color w:val="auto"/>
                <w:lang w:val="sr-Cyrl-RS"/>
              </w:rPr>
              <w:t>.</w:t>
            </w:r>
          </w:p>
        </w:tc>
      </w:tr>
    </w:tbl>
    <w:p w:rsidR="00862CBF" w:rsidRDefault="00862CBF" w:rsidP="00862CBF">
      <w:pPr>
        <w:jc w:val="both"/>
        <w:rPr>
          <w:color w:val="FF0000"/>
        </w:rPr>
      </w:pPr>
    </w:p>
    <w:p w:rsidR="00862CBF" w:rsidRDefault="00862CBF" w:rsidP="00862CBF">
      <w:pPr>
        <w:jc w:val="both"/>
        <w:rPr>
          <w:rFonts w:eastAsia="TimesNewRomanPSMT"/>
        </w:rPr>
      </w:pPr>
    </w:p>
    <w:p w:rsidR="00862CBF" w:rsidRDefault="00862CBF" w:rsidP="00862CBF">
      <w:pPr>
        <w:jc w:val="both"/>
        <w:rPr>
          <w:rFonts w:eastAsia="TimesNewRomanPSMT"/>
          <w:lang w:val="sr-Cyrl-RS"/>
        </w:rPr>
      </w:pPr>
    </w:p>
    <w:p w:rsidR="00862CBF" w:rsidRDefault="00862CBF" w:rsidP="00862CBF">
      <w:pPr>
        <w:jc w:val="both"/>
        <w:rPr>
          <w:rFonts w:eastAsia="TimesNewRomanPSMT"/>
          <w:lang w:val="sr-Cyrl-RS"/>
        </w:rPr>
      </w:pPr>
    </w:p>
    <w:p w:rsidR="00862CBF" w:rsidRDefault="00862CBF" w:rsidP="00862CBF">
      <w:pPr>
        <w:jc w:val="both"/>
        <w:rPr>
          <w:rFonts w:eastAsia="TimesNewRomanPSMT"/>
          <w:lang w:val="sr-Cyrl-RS"/>
        </w:rPr>
      </w:pPr>
    </w:p>
    <w:p w:rsidR="00862CBF" w:rsidRDefault="00862CBF" w:rsidP="00862CBF">
      <w:pPr>
        <w:jc w:val="both"/>
        <w:rPr>
          <w:rFonts w:eastAsia="TimesNewRomanPSMT"/>
          <w:lang w:val="sr-Cyrl-RS"/>
        </w:rPr>
      </w:pPr>
    </w:p>
    <w:p w:rsidR="00862CBF" w:rsidRDefault="00862CBF" w:rsidP="00862CBF">
      <w:pPr>
        <w:jc w:val="both"/>
        <w:rPr>
          <w:rFonts w:eastAsia="TimesNewRomanPSMT"/>
          <w:lang w:val="sr-Cyrl-RS"/>
        </w:rPr>
      </w:pPr>
    </w:p>
    <w:p w:rsidR="00862CBF" w:rsidRDefault="00862CBF" w:rsidP="00862CBF">
      <w:pPr>
        <w:jc w:val="both"/>
        <w:rPr>
          <w:rFonts w:eastAsia="TimesNewRomanPSMT"/>
          <w:lang w:val="sr-Cyrl-RS"/>
        </w:rPr>
      </w:pPr>
    </w:p>
    <w:p w:rsidR="00862CBF" w:rsidRDefault="00862CBF" w:rsidP="00862CBF">
      <w:pPr>
        <w:jc w:val="both"/>
        <w:rPr>
          <w:rFonts w:eastAsia="TimesNewRomanPSMT"/>
          <w:lang w:val="sr-Cyrl-RS"/>
        </w:rPr>
      </w:pPr>
    </w:p>
    <w:p w:rsidR="00862CBF" w:rsidRDefault="00862CBF" w:rsidP="00862CBF">
      <w:pPr>
        <w:jc w:val="both"/>
        <w:rPr>
          <w:rFonts w:eastAsia="TimesNewRomanPSMT"/>
          <w:lang w:val="sr-Cyrl-RS"/>
        </w:rPr>
      </w:pPr>
    </w:p>
    <w:p w:rsidR="00862CBF" w:rsidRDefault="00862CBF" w:rsidP="00862CBF">
      <w:pPr>
        <w:shd w:val="clear" w:color="auto" w:fill="C6D9F1"/>
        <w:jc w:val="center"/>
        <w:rPr>
          <w:b/>
          <w:bCs/>
          <w:i/>
          <w:iCs/>
        </w:rPr>
      </w:pPr>
      <w:proofErr w:type="gramStart"/>
      <w:r>
        <w:rPr>
          <w:b/>
          <w:bCs/>
          <w:i/>
          <w:iCs/>
        </w:rPr>
        <w:lastRenderedPageBreak/>
        <w:t>I  ОПШТИ</w:t>
      </w:r>
      <w:proofErr w:type="gramEnd"/>
      <w:r>
        <w:rPr>
          <w:b/>
          <w:bCs/>
          <w:i/>
          <w:iCs/>
        </w:rPr>
        <w:t xml:space="preserve"> ПОДАЦИ О ЈАВНОЈ НАБАВЦИ</w:t>
      </w:r>
    </w:p>
    <w:p w:rsidR="00862CBF" w:rsidRDefault="00862CBF" w:rsidP="00862CBF">
      <w:pPr>
        <w:shd w:val="clear" w:color="auto" w:fill="C6D9F1"/>
        <w:jc w:val="center"/>
        <w:rPr>
          <w:b/>
          <w:bCs/>
          <w:i/>
          <w:iCs/>
        </w:rPr>
      </w:pPr>
    </w:p>
    <w:p w:rsidR="00862CBF" w:rsidRDefault="00862CBF" w:rsidP="00862CBF">
      <w:pPr>
        <w:jc w:val="both"/>
        <w:rPr>
          <w:b/>
          <w:bCs/>
          <w:i/>
          <w:iCs/>
          <w:sz w:val="28"/>
          <w:szCs w:val="28"/>
        </w:rPr>
      </w:pPr>
    </w:p>
    <w:p w:rsidR="00862CBF" w:rsidRDefault="00862CBF" w:rsidP="00862CBF">
      <w:pPr>
        <w:jc w:val="both"/>
        <w:rPr>
          <w:b/>
          <w:bCs/>
          <w:i/>
          <w:iCs/>
          <w:sz w:val="28"/>
          <w:szCs w:val="28"/>
        </w:rPr>
      </w:pPr>
    </w:p>
    <w:p w:rsidR="00862CBF" w:rsidRDefault="00862CBF" w:rsidP="00862CBF">
      <w:pPr>
        <w:jc w:val="both"/>
        <w:rPr>
          <w:lang w:val="sr-Latn-RS"/>
        </w:rPr>
      </w:pPr>
      <w:r>
        <w:rPr>
          <w:b/>
          <w:bCs/>
        </w:rPr>
        <w:t>1.</w:t>
      </w:r>
      <w:r>
        <w:rPr>
          <w:b/>
          <w:bCs/>
          <w:lang w:val="sr-Cyrl-RS"/>
        </w:rPr>
        <w:t xml:space="preserve"> </w:t>
      </w:r>
      <w:r>
        <w:rPr>
          <w:b/>
          <w:bCs/>
        </w:rPr>
        <w:t>Подаци о наручиоцу</w:t>
      </w:r>
    </w:p>
    <w:p w:rsidR="00862CBF" w:rsidRDefault="00862CBF" w:rsidP="00862CBF">
      <w:pPr>
        <w:jc w:val="both"/>
      </w:pPr>
      <w:r>
        <w:t xml:space="preserve">Наручилац: </w:t>
      </w:r>
      <w:r>
        <w:tab/>
      </w:r>
      <w:r>
        <w:tab/>
        <w:t xml:space="preserve">   </w:t>
      </w:r>
      <w:r>
        <w:tab/>
        <w:t>Републичка дирекција за робне резерве</w:t>
      </w:r>
    </w:p>
    <w:p w:rsidR="00862CBF" w:rsidRDefault="00862CBF" w:rsidP="00862CBF">
      <w:pPr>
        <w:jc w:val="both"/>
      </w:pPr>
      <w:r>
        <w:t>Адреса:</w:t>
      </w:r>
      <w:r>
        <w:rPr>
          <w:lang w:val="sr-Cyrl-RS"/>
        </w:rPr>
        <w:t xml:space="preserve">      </w:t>
      </w:r>
      <w:r>
        <w:rPr>
          <w:lang w:val="sr-Cyrl-RS"/>
        </w:rPr>
        <w:tab/>
      </w:r>
      <w:r>
        <w:rPr>
          <w:lang w:val="sr-Cyrl-RS"/>
        </w:rPr>
        <w:tab/>
        <w:t xml:space="preserve"> </w:t>
      </w:r>
      <w:r>
        <w:rPr>
          <w:lang w:val="sr-Cyrl-RS"/>
        </w:rPr>
        <w:tab/>
      </w:r>
      <w:r>
        <w:t xml:space="preserve">Београд, Дечанска 8а </w:t>
      </w:r>
    </w:p>
    <w:p w:rsidR="00862CBF" w:rsidRDefault="00862CBF" w:rsidP="00862CBF">
      <w:pPr>
        <w:jc w:val="both"/>
      </w:pPr>
      <w:r>
        <w:t xml:space="preserve">Интернет страница: </w:t>
      </w:r>
      <w:r>
        <w:rPr>
          <w:lang w:val="sr-Cyrl-RS"/>
        </w:rPr>
        <w:t xml:space="preserve"> </w:t>
      </w:r>
      <w:r w:rsidR="003C5BB3">
        <w:rPr>
          <w:lang w:val="sr-Cyrl-RS"/>
        </w:rPr>
        <w:t xml:space="preserve"> </w:t>
      </w:r>
      <w:r>
        <w:rPr>
          <w:lang w:val="sr-Cyrl-RS"/>
        </w:rPr>
        <w:tab/>
      </w:r>
      <w:hyperlink r:id="rId10" w:history="1">
        <w:r>
          <w:rPr>
            <w:rStyle w:val="Hyperlink"/>
          </w:rPr>
          <w:t>www.rdrr.gov.rs</w:t>
        </w:r>
      </w:hyperlink>
      <w:r>
        <w:t xml:space="preserve"> </w:t>
      </w:r>
    </w:p>
    <w:p w:rsidR="00862CBF" w:rsidRDefault="00862CBF" w:rsidP="00862CBF">
      <w:pPr>
        <w:jc w:val="both"/>
        <w:rPr>
          <w:lang w:val="sr-Cyrl-RS"/>
        </w:rPr>
      </w:pPr>
      <w:r>
        <w:rPr>
          <w:lang w:val="sr-Cyrl-RS"/>
        </w:rPr>
        <w:t xml:space="preserve">ПИБ: </w:t>
      </w:r>
      <w:r>
        <w:rPr>
          <w:lang w:val="sr-Cyrl-RS"/>
        </w:rPr>
        <w:tab/>
      </w:r>
      <w:r>
        <w:rPr>
          <w:lang w:val="sr-Cyrl-RS"/>
        </w:rPr>
        <w:tab/>
      </w:r>
      <w:r>
        <w:rPr>
          <w:lang w:val="sr-Cyrl-RS"/>
        </w:rPr>
        <w:tab/>
        <w:t xml:space="preserve">   </w:t>
      </w:r>
      <w:r>
        <w:rPr>
          <w:lang w:val="sr-Cyrl-RS"/>
        </w:rPr>
        <w:tab/>
        <w:t>102199721</w:t>
      </w:r>
    </w:p>
    <w:p w:rsidR="00862CBF" w:rsidRDefault="00862CBF" w:rsidP="00862CBF">
      <w:pPr>
        <w:jc w:val="both"/>
        <w:rPr>
          <w:lang w:val="sr-Cyrl-RS"/>
        </w:rPr>
      </w:pPr>
      <w:r>
        <w:rPr>
          <w:lang w:val="sr-Cyrl-RS"/>
        </w:rPr>
        <w:t xml:space="preserve">М.Б.:  </w:t>
      </w:r>
      <w:r>
        <w:rPr>
          <w:lang w:val="sr-Cyrl-RS"/>
        </w:rPr>
        <w:tab/>
      </w:r>
      <w:r>
        <w:rPr>
          <w:lang w:val="sr-Cyrl-RS"/>
        </w:rPr>
        <w:tab/>
      </w:r>
      <w:r>
        <w:rPr>
          <w:lang w:val="sr-Cyrl-RS"/>
        </w:rPr>
        <w:tab/>
        <w:t xml:space="preserve">  </w:t>
      </w:r>
      <w:r>
        <w:rPr>
          <w:lang w:val="sr-Cyrl-RS"/>
        </w:rPr>
        <w:tab/>
        <w:t>07001452</w:t>
      </w:r>
    </w:p>
    <w:p w:rsidR="00862CBF" w:rsidRDefault="00862CBF" w:rsidP="00862CBF">
      <w:pPr>
        <w:jc w:val="both"/>
        <w:rPr>
          <w:lang w:val="sr-Latn-RS"/>
        </w:rPr>
      </w:pPr>
    </w:p>
    <w:p w:rsidR="00862CBF" w:rsidRDefault="00862CBF" w:rsidP="00862CBF">
      <w:pPr>
        <w:jc w:val="both"/>
      </w:pPr>
      <w:r>
        <w:rPr>
          <w:b/>
          <w:bCs/>
        </w:rPr>
        <w:t>2. Врста поступка јавне набавке</w:t>
      </w:r>
    </w:p>
    <w:p w:rsidR="00862CBF" w:rsidRDefault="00862CBF" w:rsidP="00862CBF">
      <w:pPr>
        <w:jc w:val="both"/>
      </w:pPr>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Pr>
          <w:lang w:val="sr-Cyrl-CS"/>
        </w:rPr>
        <w:t xml:space="preserve"> и Законом о облигационим односима</w:t>
      </w:r>
      <w:r>
        <w:t>.</w:t>
      </w:r>
    </w:p>
    <w:p w:rsidR="00862CBF" w:rsidRDefault="00862CBF" w:rsidP="00862CBF">
      <w:pPr>
        <w:jc w:val="both"/>
      </w:pPr>
    </w:p>
    <w:p w:rsidR="00862CBF" w:rsidRDefault="00862CBF" w:rsidP="00862CBF">
      <w:pPr>
        <w:jc w:val="both"/>
      </w:pPr>
      <w:r>
        <w:rPr>
          <w:b/>
          <w:bCs/>
          <w:lang w:val="sr-Cyrl-RS"/>
        </w:rPr>
        <w:t xml:space="preserve">3. </w:t>
      </w:r>
      <w:r>
        <w:rPr>
          <w:b/>
          <w:bCs/>
        </w:rPr>
        <w:t>Предмет јавне набавке</w:t>
      </w:r>
    </w:p>
    <w:p w:rsidR="00862CBF" w:rsidRDefault="00862CBF" w:rsidP="00862CBF">
      <w:pPr>
        <w:jc w:val="both"/>
        <w:rPr>
          <w:lang w:val="ru-RU"/>
        </w:rPr>
      </w:pPr>
      <w:r>
        <w:rPr>
          <w:lang w:val="sr-Cyrl-RS"/>
        </w:rPr>
        <w:t xml:space="preserve">Јавна набавка добара-Канцеларијски намештај. </w:t>
      </w:r>
    </w:p>
    <w:p w:rsidR="00862CBF" w:rsidRDefault="00862CBF" w:rsidP="00862CBF">
      <w:pPr>
        <w:jc w:val="both"/>
        <w:rPr>
          <w:iCs/>
          <w:lang w:val="sr-Cyrl-RS"/>
        </w:rPr>
      </w:pPr>
      <w:r>
        <w:rPr>
          <w:iCs/>
          <w:lang w:val="sr-Cyrl-RS"/>
        </w:rPr>
        <w:t xml:space="preserve">Назив и </w:t>
      </w:r>
      <w:r>
        <w:rPr>
          <w:iCs/>
        </w:rPr>
        <w:t>ознаку из општег речника набавке:</w:t>
      </w:r>
      <w:r>
        <w:rPr>
          <w:iCs/>
          <w:lang w:val="sr-Cyrl-RS"/>
        </w:rPr>
        <w:t xml:space="preserve"> 39130000 канцеларијски намештај.</w:t>
      </w:r>
    </w:p>
    <w:p w:rsidR="00862CBF" w:rsidRDefault="00862CBF" w:rsidP="00862CBF">
      <w:pPr>
        <w:jc w:val="both"/>
        <w:rPr>
          <w:lang w:val="sr-Cyrl-RS"/>
        </w:rPr>
      </w:pPr>
    </w:p>
    <w:p w:rsidR="00862CBF" w:rsidRDefault="00862CBF" w:rsidP="00862CBF">
      <w:pPr>
        <w:jc w:val="both"/>
        <w:rPr>
          <w:b/>
          <w:lang w:val="sr-Cyrl-RS"/>
        </w:rPr>
      </w:pPr>
      <w:r>
        <w:rPr>
          <w:b/>
          <w:lang w:val="sr-Cyrl-RS"/>
        </w:rPr>
        <w:t>4. Поступак јавне набавке спроводи се ради закључења уговора о јавној набавци.</w:t>
      </w:r>
    </w:p>
    <w:p w:rsidR="00862CBF" w:rsidRDefault="00862CBF" w:rsidP="00862CBF">
      <w:pPr>
        <w:jc w:val="both"/>
        <w:rPr>
          <w:b/>
          <w:lang w:val="sr-Cyrl-RS"/>
        </w:rPr>
      </w:pPr>
    </w:p>
    <w:p w:rsidR="00862CBF" w:rsidRDefault="00862CBF" w:rsidP="00862CBF">
      <w:pPr>
        <w:jc w:val="both"/>
        <w:rPr>
          <w:b/>
          <w:lang w:val="sr-Cyrl-RS"/>
        </w:rPr>
      </w:pPr>
      <w:r>
        <w:rPr>
          <w:b/>
          <w:lang w:val="sr-Cyrl-RS"/>
        </w:rPr>
        <w:t>5. Рок за доношење одлуке о додели уговора :</w:t>
      </w:r>
    </w:p>
    <w:p w:rsidR="00862CBF" w:rsidRDefault="00862CBF" w:rsidP="00862CBF">
      <w:pPr>
        <w:jc w:val="both"/>
        <w:rPr>
          <w:lang w:val="sr-Cyrl-RS"/>
        </w:rPr>
      </w:pPr>
      <w:r>
        <w:rPr>
          <w:lang w:val="sr-Cyrl-RS"/>
        </w:rPr>
        <w:t>Одлука о додели уговора биће донета у року до 10 дана, од дана јавног отварања понуда.</w:t>
      </w:r>
    </w:p>
    <w:p w:rsidR="00862CBF" w:rsidRDefault="00862CBF" w:rsidP="00862CBF">
      <w:pPr>
        <w:jc w:val="both"/>
        <w:rPr>
          <w:lang w:val="sr-Cyrl-RS"/>
        </w:rPr>
      </w:pPr>
    </w:p>
    <w:p w:rsidR="00862CBF" w:rsidRDefault="00862CBF" w:rsidP="00862CBF">
      <w:pPr>
        <w:jc w:val="both"/>
        <w:rPr>
          <w:lang w:val="sr-Latn-RS"/>
        </w:rPr>
      </w:pPr>
      <w:r>
        <w:rPr>
          <w:b/>
          <w:bCs/>
          <w:lang w:val="sr-Cyrl-CS"/>
        </w:rPr>
        <w:t>6</w:t>
      </w:r>
      <w:r>
        <w:rPr>
          <w:b/>
          <w:bCs/>
        </w:rPr>
        <w:t xml:space="preserve">. Контакт </w:t>
      </w:r>
      <w:r>
        <w:rPr>
          <w:b/>
          <w:bCs/>
          <w:lang w:val="sr-Cyrl-RS"/>
        </w:rPr>
        <w:t>особа</w:t>
      </w:r>
      <w:r>
        <w:rPr>
          <w:b/>
          <w:bCs/>
        </w:rPr>
        <w:t xml:space="preserve">: </w:t>
      </w:r>
    </w:p>
    <w:p w:rsidR="00862CBF" w:rsidRDefault="00862CBF" w:rsidP="00862CBF">
      <w:pPr>
        <w:jc w:val="both"/>
        <w:rPr>
          <w:color w:val="31849B"/>
          <w:u w:val="single"/>
        </w:rPr>
      </w:pPr>
      <w:r>
        <w:rPr>
          <w:lang w:val="sr-Cyrl-CS"/>
        </w:rPr>
        <w:t>Драган Сретеновић</w:t>
      </w:r>
      <w:r>
        <w:rPr>
          <w:lang w:val="sr-Cyrl-RS"/>
        </w:rPr>
        <w:t>,</w:t>
      </w:r>
      <w:r>
        <w:rPr>
          <w:lang w:val="sr-Cyrl-CS"/>
        </w:rPr>
        <w:t xml:space="preserve"> е- mail адреса</w:t>
      </w:r>
      <w:r>
        <w:rPr>
          <w:lang w:val="sr-Latn-RS"/>
        </w:rPr>
        <w:t>:</w:t>
      </w:r>
      <w:r>
        <w:rPr>
          <w:lang w:val="sr-Cyrl-CS"/>
        </w:rPr>
        <w:t xml:space="preserve"> </w:t>
      </w:r>
      <w:r>
        <w:rPr>
          <w:color w:val="31849B"/>
          <w:u w:val="single"/>
          <w:lang w:val="sr-Latn-RS"/>
        </w:rPr>
        <w:t>dragan.sretenovic</w:t>
      </w:r>
      <w:r>
        <w:rPr>
          <w:color w:val="31849B"/>
          <w:u w:val="single"/>
        </w:rPr>
        <w:t>@rdrr.gov.rs</w:t>
      </w:r>
    </w:p>
    <w:p w:rsidR="00862CBF" w:rsidRDefault="00862CBF" w:rsidP="00862CBF">
      <w:pPr>
        <w:jc w:val="both"/>
        <w:rPr>
          <w:lang w:val="sr-Cyrl-CS"/>
        </w:rPr>
      </w:pPr>
      <w:r>
        <w:rPr>
          <w:lang w:val="sr-Cyrl-CS"/>
        </w:rPr>
        <w:t>Светлана Митровић, е- mail адреса</w:t>
      </w:r>
      <w:r>
        <w:rPr>
          <w:color w:val="auto"/>
          <w:lang w:val="sr-Cyrl-CS"/>
        </w:rPr>
        <w:t>:</w:t>
      </w:r>
      <w:r>
        <w:rPr>
          <w:color w:val="548DD4"/>
          <w:lang w:val="sr-Cyrl-CS"/>
        </w:rPr>
        <w:t xml:space="preserve"> </w:t>
      </w:r>
      <w:r>
        <w:rPr>
          <w:color w:val="548DD4"/>
          <w:u w:val="single"/>
        </w:rPr>
        <w:t>svetlana.mitrovic</w:t>
      </w:r>
      <w:hyperlink r:id="rId11" w:history="1">
        <w:r>
          <w:rPr>
            <w:rStyle w:val="Hyperlink"/>
            <w:color w:val="548DD4"/>
          </w:rPr>
          <w:t>@rdrr.gov.rs</w:t>
        </w:r>
      </w:hyperlink>
    </w:p>
    <w:p w:rsidR="00862CBF" w:rsidRDefault="00862CBF" w:rsidP="00862CBF">
      <w:pPr>
        <w:jc w:val="both"/>
        <w:rPr>
          <w:color w:val="auto"/>
          <w:lang w:val="sr-Cyrl-CS"/>
        </w:rPr>
      </w:pPr>
      <w:r>
        <w:rPr>
          <w:color w:val="auto"/>
          <w:lang w:val="sr-Cyrl-CS"/>
        </w:rPr>
        <w:t xml:space="preserve"> </w:t>
      </w:r>
    </w:p>
    <w:p w:rsidR="00877917" w:rsidRDefault="00877917" w:rsidP="00862CBF">
      <w:pPr>
        <w:jc w:val="both"/>
        <w:rPr>
          <w:color w:val="auto"/>
          <w:lang w:val="sr-Cyrl-CS"/>
        </w:rPr>
      </w:pPr>
    </w:p>
    <w:p w:rsidR="00877917" w:rsidRDefault="00877917" w:rsidP="00862CBF">
      <w:pPr>
        <w:jc w:val="both"/>
        <w:rPr>
          <w:color w:val="auto"/>
          <w:lang w:val="sr-Cyrl-CS"/>
        </w:rPr>
      </w:pPr>
    </w:p>
    <w:p w:rsidR="00862CBF" w:rsidRDefault="00862CBF" w:rsidP="00862CBF">
      <w:pPr>
        <w:jc w:val="both"/>
        <w:rPr>
          <w:color w:val="auto"/>
          <w:lang w:val="sr-Latn-RS"/>
        </w:rPr>
      </w:pPr>
    </w:p>
    <w:p w:rsidR="00862CBF" w:rsidRDefault="00862CBF" w:rsidP="00862CBF">
      <w:pPr>
        <w:shd w:val="clear" w:color="auto" w:fill="C6D9F1"/>
        <w:rPr>
          <w:b/>
          <w:bCs/>
          <w:i/>
          <w:iCs/>
        </w:rPr>
      </w:pPr>
      <w:proofErr w:type="gramStart"/>
      <w:r>
        <w:rPr>
          <w:b/>
          <w:bCs/>
          <w:i/>
          <w:iCs/>
        </w:rPr>
        <w:t>II  ПОДАЦИ</w:t>
      </w:r>
      <w:proofErr w:type="gramEnd"/>
      <w:r>
        <w:rPr>
          <w:b/>
          <w:bCs/>
          <w:i/>
          <w:iCs/>
        </w:rPr>
        <w:t xml:space="preserve"> О ПРЕДМЕТУ ЈАВНЕ НАБАВКЕ</w:t>
      </w:r>
    </w:p>
    <w:p w:rsidR="00862CBF" w:rsidRDefault="00862CBF" w:rsidP="00862CBF">
      <w:pPr>
        <w:shd w:val="clear" w:color="auto" w:fill="C6D9F1"/>
        <w:jc w:val="center"/>
        <w:rPr>
          <w:b/>
          <w:bCs/>
          <w:i/>
          <w:iCs/>
        </w:rPr>
      </w:pPr>
    </w:p>
    <w:p w:rsidR="00862CBF" w:rsidRDefault="00862CBF" w:rsidP="00862CBF">
      <w:pPr>
        <w:jc w:val="both"/>
        <w:rPr>
          <w:b/>
          <w:bCs/>
          <w:i/>
          <w:iCs/>
        </w:rPr>
      </w:pPr>
    </w:p>
    <w:p w:rsidR="00862CBF" w:rsidRDefault="00862CBF" w:rsidP="00862CBF">
      <w:pPr>
        <w:jc w:val="both"/>
        <w:rPr>
          <w:b/>
          <w:bCs/>
          <w:lang w:val="sr-Cyrl-RS"/>
        </w:rPr>
      </w:pPr>
      <w:r>
        <w:rPr>
          <w:b/>
          <w:bCs/>
          <w:lang w:val="sr-Cyrl-RS"/>
        </w:rPr>
        <w:t>Опис предмета набавке:</w:t>
      </w:r>
    </w:p>
    <w:p w:rsidR="00862CBF" w:rsidRDefault="00862CBF" w:rsidP="00862CBF">
      <w:pPr>
        <w:rPr>
          <w:rFonts w:eastAsia="TimesNewRomanPS-BoldMT"/>
          <w:bCs/>
          <w:lang w:val="sr-Cyrl-CS"/>
        </w:rPr>
      </w:pPr>
      <w:r>
        <w:rPr>
          <w:rFonts w:eastAsia="TimesNewRomanPS-BoldMT"/>
          <w:bCs/>
          <w:lang w:val="sr-Cyrl-CS"/>
        </w:rPr>
        <w:t>-Набавка добра- Канцеларијски намештај.</w:t>
      </w:r>
    </w:p>
    <w:p w:rsidR="00862CBF" w:rsidRDefault="00862CBF" w:rsidP="00862CBF">
      <w:pPr>
        <w:jc w:val="both"/>
        <w:rPr>
          <w:iCs/>
          <w:lang w:val="sr-Cyrl-RS"/>
        </w:rPr>
      </w:pPr>
      <w:r>
        <w:rPr>
          <w:iCs/>
          <w:lang w:val="sr-Cyrl-RS"/>
        </w:rPr>
        <w:t xml:space="preserve">-Назив и </w:t>
      </w:r>
      <w:r>
        <w:rPr>
          <w:iCs/>
        </w:rPr>
        <w:t>ознаку из општег речника набавке:</w:t>
      </w:r>
      <w:r>
        <w:rPr>
          <w:iCs/>
          <w:lang w:val="sr-Cyrl-RS"/>
        </w:rPr>
        <w:t xml:space="preserve"> 39130000 канцеларијски намештај.</w:t>
      </w:r>
    </w:p>
    <w:p w:rsidR="00862CBF" w:rsidRDefault="00862CBF" w:rsidP="00862CBF">
      <w:pPr>
        <w:jc w:val="both"/>
        <w:rPr>
          <w:i/>
          <w:iCs/>
        </w:rPr>
      </w:pPr>
    </w:p>
    <w:p w:rsidR="00862CBF" w:rsidRDefault="00862CBF" w:rsidP="00862CBF">
      <w:pPr>
        <w:jc w:val="both"/>
        <w:rPr>
          <w:i/>
          <w:iCs/>
        </w:rPr>
      </w:pPr>
    </w:p>
    <w:p w:rsidR="00862CBF" w:rsidRDefault="00862CBF" w:rsidP="00862CBF">
      <w:pPr>
        <w:jc w:val="both"/>
        <w:rPr>
          <w:i/>
          <w:iCs/>
        </w:rPr>
      </w:pPr>
    </w:p>
    <w:p w:rsidR="00862CBF" w:rsidRDefault="00862CBF" w:rsidP="00862CBF">
      <w:pPr>
        <w:rPr>
          <w:i/>
          <w:iCs/>
        </w:rPr>
      </w:pPr>
    </w:p>
    <w:p w:rsidR="00862CBF" w:rsidRDefault="00862CBF" w:rsidP="00862CBF">
      <w:pPr>
        <w:rPr>
          <w:i/>
          <w:iCs/>
        </w:rPr>
      </w:pPr>
    </w:p>
    <w:p w:rsidR="00862CBF" w:rsidRDefault="00862CBF" w:rsidP="00862CBF">
      <w:pPr>
        <w:rPr>
          <w:i/>
          <w:iCs/>
        </w:rPr>
      </w:pPr>
    </w:p>
    <w:p w:rsidR="00862CBF" w:rsidRDefault="00862CBF" w:rsidP="00862CBF">
      <w:pPr>
        <w:rPr>
          <w:i/>
          <w:iCs/>
        </w:rPr>
      </w:pPr>
    </w:p>
    <w:p w:rsidR="00862CBF" w:rsidRDefault="00862CBF" w:rsidP="00862CBF">
      <w:pPr>
        <w:rPr>
          <w:i/>
          <w:iCs/>
        </w:rPr>
      </w:pPr>
    </w:p>
    <w:p w:rsidR="00862CBF" w:rsidRDefault="00862CBF" w:rsidP="00862CBF">
      <w:pPr>
        <w:rPr>
          <w:b/>
          <w:lang w:val="sr-Cyrl-RS"/>
        </w:rPr>
      </w:pPr>
    </w:p>
    <w:p w:rsidR="00862CBF" w:rsidRDefault="00862CBF" w:rsidP="00862CBF">
      <w:pPr>
        <w:jc w:val="both"/>
        <w:rPr>
          <w:b/>
          <w:bCs/>
          <w:i/>
          <w:iCs/>
          <w:lang w:val="sr-Cyrl-RS"/>
        </w:rPr>
      </w:pPr>
      <w:r>
        <w:rPr>
          <w:b/>
          <w:bCs/>
          <w:i/>
          <w:iCs/>
        </w:rPr>
        <w:t>III</w:t>
      </w:r>
      <w:r>
        <w:rPr>
          <w:b/>
          <w:bCs/>
          <w:i/>
          <w:iCs/>
          <w:lang w:val="sr-Cyrl-RS"/>
        </w:rPr>
        <w:t xml:space="preserve"> ВРСТА ДОБРА, ТЕХНИЧКА СПЕЦИФИКАЦИЈА (КАРАКТЕРИСТИКЕ)</w:t>
      </w:r>
      <w:proofErr w:type="gramStart"/>
      <w:r>
        <w:rPr>
          <w:b/>
          <w:bCs/>
          <w:i/>
          <w:iCs/>
          <w:lang w:val="sr-Cyrl-RS"/>
        </w:rPr>
        <w:t>,  АТЕСТ</w:t>
      </w:r>
      <w:proofErr w:type="gramEnd"/>
      <w:r>
        <w:rPr>
          <w:b/>
          <w:bCs/>
          <w:i/>
          <w:iCs/>
          <w:lang w:val="sr-Cyrl-RS"/>
        </w:rPr>
        <w:t xml:space="preserve">, УЗОРЦИ, КВАЛИТЕТ, КОЛИЧИНА И ОПИС ДОБРА, РОК ИСПОРУКЕ, МЕСТО ИСПОРУКЕ, ГАРАНТНИ РОК, НАЧИН СПРОВОЂЕЊА КОНТРОЛЕ  И ОБЕЗБЕЂИВАЊА ГАРАНЦИЈЕ КВАЛИТЕТА </w:t>
      </w:r>
    </w:p>
    <w:p w:rsidR="00862CBF" w:rsidRDefault="00862CBF" w:rsidP="00862CBF">
      <w:pPr>
        <w:rPr>
          <w:b/>
          <w:bCs/>
          <w:i/>
          <w:iCs/>
        </w:rPr>
      </w:pPr>
    </w:p>
    <w:p w:rsidR="00862CBF" w:rsidRDefault="00862CBF" w:rsidP="00862CBF">
      <w:pPr>
        <w:rPr>
          <w:b/>
          <w:bCs/>
          <w:i/>
          <w:iCs/>
        </w:rPr>
      </w:pPr>
    </w:p>
    <w:p w:rsidR="00862CBF" w:rsidRDefault="00862CBF" w:rsidP="00862CBF">
      <w:pPr>
        <w:rPr>
          <w:b/>
          <w:bCs/>
          <w:iCs/>
          <w:lang w:val="sr-Cyrl-RS"/>
        </w:rPr>
      </w:pPr>
      <w:r>
        <w:rPr>
          <w:b/>
          <w:bCs/>
          <w:iCs/>
          <w:lang w:val="sr-Cyrl-RS"/>
        </w:rPr>
        <w:t xml:space="preserve">1.ВРСТА ДОБРА: </w:t>
      </w:r>
      <w:r>
        <w:rPr>
          <w:bCs/>
          <w:iCs/>
          <w:lang w:val="sr-Cyrl-RS"/>
        </w:rPr>
        <w:t>Канцеларијски намештај</w:t>
      </w:r>
    </w:p>
    <w:p w:rsidR="00862CBF" w:rsidRDefault="00862CBF" w:rsidP="00862CBF">
      <w:pPr>
        <w:rPr>
          <w:b/>
          <w:bCs/>
          <w:iCs/>
          <w:lang w:val="sr-Cyrl-RS"/>
        </w:rPr>
      </w:pPr>
    </w:p>
    <w:p w:rsidR="00862CBF" w:rsidRDefault="00862CBF" w:rsidP="00862CBF">
      <w:pPr>
        <w:rPr>
          <w:rFonts w:eastAsia="Calibri"/>
          <w:color w:val="auto"/>
          <w:kern w:val="0"/>
          <w:sz w:val="22"/>
          <w:szCs w:val="22"/>
          <w:lang w:val="sr-Cyrl-RS" w:eastAsia="en-US"/>
        </w:rPr>
      </w:pPr>
    </w:p>
    <w:p w:rsidR="00862CBF" w:rsidRDefault="00862CBF" w:rsidP="00862CBF">
      <w:pPr>
        <w:rPr>
          <w:b/>
          <w:lang w:val="sr-Cyrl-RS"/>
        </w:rPr>
      </w:pPr>
      <w:r>
        <w:rPr>
          <w:b/>
          <w:lang w:val="sr-Cyrl-RS"/>
        </w:rPr>
        <w:t>2.ТЕХНИЧКА СПЕЦИФИКАЦИЈА (КАРАКТЕРИСТИКЕ)</w:t>
      </w:r>
    </w:p>
    <w:p w:rsidR="00862CBF" w:rsidRDefault="00862CBF" w:rsidP="00862CBF">
      <w:pPr>
        <w:pStyle w:val="BodyA"/>
      </w:pPr>
    </w:p>
    <w:p w:rsidR="00862CBF" w:rsidRDefault="00862CBF" w:rsidP="00862CBF">
      <w:pPr>
        <w:pStyle w:val="BodyA"/>
        <w:rPr>
          <w:rFonts w:ascii="Times New Roman" w:hAnsi="Times New Roman" w:cs="Times New Roman"/>
          <w:b/>
          <w:sz w:val="24"/>
          <w:szCs w:val="24"/>
          <w:lang w:val="sr-Cyrl-RS"/>
        </w:rPr>
      </w:pPr>
      <w:r>
        <w:rPr>
          <w:rFonts w:ascii="Times New Roman" w:hAnsi="Times New Roman" w:cs="Times New Roman"/>
          <w:b/>
          <w:sz w:val="24"/>
          <w:szCs w:val="24"/>
          <w:lang w:val="sr-Cyrl-RS"/>
        </w:rPr>
        <w:t>1)</w:t>
      </w:r>
      <w:r>
        <w:rPr>
          <w:rFonts w:ascii="Times New Roman" w:hAnsi="Times New Roman" w:cs="Times New Roman"/>
          <w:b/>
          <w:sz w:val="24"/>
          <w:szCs w:val="24"/>
        </w:rPr>
        <w:t>РАДНИ СТО</w:t>
      </w:r>
      <w:r>
        <w:rPr>
          <w:rFonts w:ascii="Times New Roman" w:hAnsi="Times New Roman" w:cs="Times New Roman"/>
          <w:b/>
          <w:sz w:val="24"/>
          <w:szCs w:val="24"/>
          <w:lang w:val="sr-Cyrl-RS"/>
        </w:rPr>
        <w:t xml:space="preserve"> – 36 комада</w:t>
      </w:r>
    </w:p>
    <w:tbl>
      <w:tblPr>
        <w:tblW w:w="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2"/>
        <w:gridCol w:w="6898"/>
      </w:tblGrid>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rPr>
                <w:rFonts w:ascii="Times New Roman" w:hAnsi="Times New Roman" w:cs="Times New Roman"/>
                <w:sz w:val="24"/>
                <w:szCs w:val="24"/>
              </w:rPr>
            </w:pPr>
            <w:r>
              <w:rPr>
                <w:rFonts w:ascii="Times New Roman" w:hAnsi="Times New Roman" w:cs="Times New Roman"/>
                <w:sz w:val="24"/>
                <w:szCs w:val="24"/>
                <w:lang w:val="ru-RU"/>
              </w:rPr>
              <w:t>Димензије</w:t>
            </w:r>
            <w:r>
              <w:rPr>
                <w:rFonts w:ascii="Times New Roman" w:hAnsi="Times New Roman" w:cs="Times New Roman"/>
                <w:sz w:val="24"/>
                <w:szCs w:val="24"/>
              </w:rPr>
              <w:t>:</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1500 x 700 x 730 (висина) mm (макс</w:t>
            </w:r>
            <w:r>
              <w:rPr>
                <w:rFonts w:ascii="Times New Roman" w:hAnsi="Times New Roman" w:cs="Times New Roman"/>
                <w:sz w:val="24"/>
                <w:szCs w:val="24"/>
                <w:lang w:val="it-IT"/>
              </w:rPr>
              <w:t>. 750 mm).</w:t>
            </w:r>
          </w:p>
        </w:tc>
      </w:tr>
      <w:tr w:rsidR="00862CBF" w:rsidTr="00862CBF">
        <w:trPr>
          <w:trHeight w:val="5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Оквир:</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Метални кутијасти профили у белој боји </w:t>
            </w:r>
            <w:r>
              <w:rPr>
                <w:rFonts w:ascii="Times New Roman" w:hAnsi="Times New Roman" w:cs="Times New Roman"/>
                <w:sz w:val="24"/>
                <w:szCs w:val="24"/>
              </w:rPr>
              <w:t>(40 x 40 mm; d=2 mm), нивелатори са навојем 4 комада</w:t>
            </w:r>
          </w:p>
        </w:tc>
      </w:tr>
      <w:tr w:rsidR="00862CBF" w:rsidTr="00862CBF">
        <w:trPr>
          <w:trHeight w:val="5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Радна плоча:</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Оплемењена иверица </w:t>
            </w:r>
            <w:r>
              <w:rPr>
                <w:rFonts w:ascii="Times New Roman" w:hAnsi="Times New Roman" w:cs="Times New Roman"/>
                <w:sz w:val="24"/>
                <w:szCs w:val="24"/>
                <w:lang w:val="it-IT"/>
              </w:rPr>
              <w:t xml:space="preserve">25 mm </w:t>
            </w:r>
            <w:r>
              <w:rPr>
                <w:rFonts w:ascii="Times New Roman" w:hAnsi="Times New Roman" w:cs="Times New Roman"/>
                <w:sz w:val="24"/>
                <w:szCs w:val="24"/>
                <w:lang w:val="ru-RU"/>
              </w:rPr>
              <w:t>у белој боји</w:t>
            </w:r>
            <w:r>
              <w:rPr>
                <w:rFonts w:ascii="Times New Roman" w:hAnsi="Times New Roman" w:cs="Times New Roman"/>
                <w:sz w:val="24"/>
                <w:szCs w:val="24"/>
              </w:rPr>
              <w:t>,  кант трака АБС дебљине 2mm</w:t>
            </w:r>
          </w:p>
        </w:tc>
      </w:tr>
      <w:tr w:rsidR="00862CBF" w:rsidTr="00862CBF">
        <w:trPr>
          <w:trHeight w:val="5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Преградна плоча:</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Оплемењена иверица дебљине </w:t>
            </w:r>
            <w:r>
              <w:rPr>
                <w:rFonts w:ascii="Times New Roman" w:hAnsi="Times New Roman" w:cs="Times New Roman"/>
                <w:sz w:val="24"/>
                <w:szCs w:val="24"/>
                <w:lang w:val="it-IT"/>
              </w:rPr>
              <w:t xml:space="preserve">18 mm </w:t>
            </w:r>
            <w:r>
              <w:rPr>
                <w:rFonts w:ascii="Times New Roman" w:hAnsi="Times New Roman" w:cs="Times New Roman"/>
                <w:sz w:val="24"/>
                <w:szCs w:val="24"/>
                <w:lang w:val="ru-RU"/>
              </w:rPr>
              <w:t xml:space="preserve">у сивој металик боји </w:t>
            </w:r>
            <w:r>
              <w:rPr>
                <w:rFonts w:ascii="Times New Roman" w:hAnsi="Times New Roman" w:cs="Times New Roman"/>
                <w:sz w:val="24"/>
                <w:szCs w:val="24"/>
              </w:rPr>
              <w:t>(1500 x 6</w:t>
            </w:r>
            <w:r>
              <w:rPr>
                <w:rFonts w:ascii="Times New Roman" w:hAnsi="Times New Roman" w:cs="Times New Roman"/>
                <w:sz w:val="24"/>
                <w:szCs w:val="24"/>
                <w:lang w:val="it-IT"/>
              </w:rPr>
              <w:t>00 mm</w:t>
            </w:r>
            <w:r>
              <w:rPr>
                <w:rFonts w:ascii="Times New Roman" w:hAnsi="Times New Roman" w:cs="Times New Roman"/>
                <w:sz w:val="24"/>
                <w:szCs w:val="24"/>
              </w:rPr>
              <w:t xml:space="preserve">)–(изнад радне плоче </w:t>
            </w:r>
            <w:r>
              <w:rPr>
                <w:rFonts w:ascii="Times New Roman" w:hAnsi="Times New Roman" w:cs="Times New Roman"/>
                <w:sz w:val="24"/>
                <w:szCs w:val="24"/>
                <w:lang w:val="it-IT"/>
              </w:rPr>
              <w:t>300 mm).</w:t>
            </w:r>
          </w:p>
        </w:tc>
      </w:tr>
      <w:tr w:rsidR="00862CBF" w:rsidTr="00862CBF">
        <w:trPr>
          <w:trHeight w:val="8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Утичнице за струју:</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ru-RU"/>
              </w:rPr>
              <w:t>Четири утичнице за струју на радној површини</w:t>
            </w:r>
            <w:r>
              <w:rPr>
                <w:rFonts w:ascii="Times New Roman" w:hAnsi="Times New Roman" w:cs="Times New Roman"/>
                <w:sz w:val="24"/>
                <w:szCs w:val="24"/>
              </w:rPr>
              <w:t xml:space="preserve">. Кабал утичнице треба да буде спроведен кроз метални рам (ногу) до пода, а из рама да излази кабал дужине један метар </w:t>
            </w:r>
            <w:r>
              <w:rPr>
                <w:rFonts w:ascii="Times New Roman" w:hAnsi="Times New Roman" w:cs="Times New Roman"/>
                <w:sz w:val="24"/>
                <w:szCs w:val="24"/>
                <w:lang w:val="sr-Cyrl-RS"/>
              </w:rPr>
              <w:t>са утикачем на крају.</w:t>
            </w:r>
          </w:p>
        </w:tc>
      </w:tr>
      <w:tr w:rsidR="00862CBF" w:rsidTr="00862CBF">
        <w:trPr>
          <w:trHeight w:val="8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Отвор за каблове:</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Један отвор за каблове кружног облика оивичен алуминијумском лајсном поред утичница за струју на радној површини (могућност спровођења струјних и мрежних каблова кроз метални оквир стола)</w:t>
            </w:r>
          </w:p>
        </w:tc>
      </w:tr>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Гаранција:</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Минимум две године</w:t>
            </w:r>
          </w:p>
        </w:tc>
      </w:tr>
    </w:tbl>
    <w:p w:rsidR="00862CBF" w:rsidRDefault="00862CBF" w:rsidP="00862CBF">
      <w:pPr>
        <w:pStyle w:val="BodyA"/>
        <w:widowControl w:val="0"/>
        <w:spacing w:line="240" w:lineRule="auto"/>
        <w:ind w:left="108" w:hanging="108"/>
      </w:pPr>
    </w:p>
    <w:tbl>
      <w:tblPr>
        <w:tblW w:w="0" w:type="auto"/>
        <w:tblLook w:val="04A0" w:firstRow="1" w:lastRow="0" w:firstColumn="1" w:lastColumn="0" w:noHBand="0" w:noVBand="1"/>
      </w:tblPr>
      <w:tblGrid>
        <w:gridCol w:w="9066"/>
      </w:tblGrid>
      <w:tr w:rsidR="00862CBF" w:rsidTr="00862CBF">
        <w:tc>
          <w:tcPr>
            <w:tcW w:w="9010" w:type="dxa"/>
            <w:hideMark/>
          </w:tcPr>
          <w:p w:rsidR="00862CBF" w:rsidRDefault="00862CBF">
            <w:pPr>
              <w:pStyle w:val="BodyA"/>
              <w:widowControl w:val="0"/>
              <w:spacing w:line="240" w:lineRule="auto"/>
              <w:jc w:val="center"/>
            </w:pPr>
            <w:r>
              <w:rPr>
                <w:noProof/>
              </w:rPr>
              <w:lastRenderedPageBreak/>
              <w:drawing>
                <wp:inline distT="0" distB="0" distL="0" distR="0">
                  <wp:extent cx="5295900" cy="828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8286750"/>
                          </a:xfrm>
                          <a:prstGeom prst="rect">
                            <a:avLst/>
                          </a:prstGeom>
                          <a:noFill/>
                          <a:ln>
                            <a:noFill/>
                          </a:ln>
                        </pic:spPr>
                      </pic:pic>
                    </a:graphicData>
                  </a:graphic>
                </wp:inline>
              </w:drawing>
            </w:r>
          </w:p>
        </w:tc>
      </w:tr>
      <w:tr w:rsidR="00862CBF" w:rsidTr="00862CBF">
        <w:tc>
          <w:tcPr>
            <w:tcW w:w="9010" w:type="dxa"/>
          </w:tcPr>
          <w:p w:rsidR="00862CBF" w:rsidRDefault="00862CBF">
            <w:pPr>
              <w:pStyle w:val="BodyA"/>
              <w:widowControl w:val="0"/>
              <w:spacing w:line="240" w:lineRule="auto"/>
            </w:pPr>
          </w:p>
        </w:tc>
      </w:tr>
      <w:tr w:rsidR="00862CBF" w:rsidTr="00862CBF">
        <w:tc>
          <w:tcPr>
            <w:tcW w:w="9010" w:type="dxa"/>
            <w:hideMark/>
          </w:tcPr>
          <w:p w:rsidR="00862CBF" w:rsidRDefault="00862CBF">
            <w:pPr>
              <w:pStyle w:val="BodyA"/>
              <w:widowControl w:val="0"/>
              <w:spacing w:line="240" w:lineRule="auto"/>
              <w:jc w:val="center"/>
            </w:pPr>
            <w:r>
              <w:rPr>
                <w:noProof/>
              </w:rPr>
              <w:drawing>
                <wp:inline distT="0" distB="0" distL="0" distR="0">
                  <wp:extent cx="5619750" cy="5762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0" cy="5762625"/>
                          </a:xfrm>
                          <a:prstGeom prst="rect">
                            <a:avLst/>
                          </a:prstGeom>
                          <a:noFill/>
                          <a:ln>
                            <a:noFill/>
                          </a:ln>
                        </pic:spPr>
                      </pic:pic>
                    </a:graphicData>
                  </a:graphic>
                </wp:inline>
              </w:drawing>
            </w:r>
          </w:p>
        </w:tc>
      </w:tr>
    </w:tbl>
    <w:p w:rsidR="00862CBF" w:rsidRDefault="00862CBF" w:rsidP="00862CBF">
      <w:pPr>
        <w:pStyle w:val="BodyA"/>
        <w:widowControl w:val="0"/>
        <w:spacing w:line="240" w:lineRule="auto"/>
      </w:pPr>
    </w:p>
    <w:p w:rsidR="00862CBF" w:rsidRDefault="00862CBF" w:rsidP="00862CBF">
      <w:pPr>
        <w:pStyle w:val="BodyA"/>
      </w:pPr>
    </w:p>
    <w:p w:rsidR="00862CBF" w:rsidRDefault="00862CBF" w:rsidP="00862CBF">
      <w:pPr>
        <w:pStyle w:val="BodyA"/>
      </w:pPr>
    </w:p>
    <w:p w:rsidR="00862CBF" w:rsidRDefault="00862CBF" w:rsidP="00862CBF">
      <w:pPr>
        <w:pStyle w:val="BodyA"/>
      </w:pPr>
    </w:p>
    <w:p w:rsidR="00862CBF" w:rsidRDefault="00862CBF" w:rsidP="00862CBF">
      <w:pPr>
        <w:pStyle w:val="BodyA"/>
      </w:pPr>
    </w:p>
    <w:p w:rsidR="00862CBF" w:rsidRDefault="00862CBF" w:rsidP="00862CBF">
      <w:pPr>
        <w:pStyle w:val="BodyA"/>
      </w:pPr>
    </w:p>
    <w:p w:rsidR="00862CBF" w:rsidRDefault="00862CBF" w:rsidP="00862CBF">
      <w:pPr>
        <w:pStyle w:val="BodyA"/>
      </w:pPr>
    </w:p>
    <w:p w:rsidR="00862CBF" w:rsidRDefault="00862CBF" w:rsidP="00862CBF">
      <w:pPr>
        <w:pStyle w:val="BodyA"/>
      </w:pPr>
    </w:p>
    <w:p w:rsidR="00862CBF" w:rsidRDefault="00862CBF" w:rsidP="00862CBF">
      <w:pPr>
        <w:pStyle w:val="BodyA"/>
      </w:pPr>
    </w:p>
    <w:p w:rsidR="00862CBF" w:rsidRDefault="00862CBF" w:rsidP="00862CBF">
      <w:pPr>
        <w:pStyle w:val="BodyA"/>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 </w:t>
      </w:r>
      <w:r>
        <w:rPr>
          <w:rFonts w:ascii="Times New Roman" w:hAnsi="Times New Roman" w:cs="Times New Roman"/>
          <w:b/>
          <w:sz w:val="24"/>
          <w:szCs w:val="24"/>
        </w:rPr>
        <w:t xml:space="preserve">КОМОДА СА ФИОКАМА </w:t>
      </w:r>
      <w:r>
        <w:rPr>
          <w:rFonts w:ascii="Times New Roman" w:hAnsi="Times New Roman" w:cs="Times New Roman"/>
          <w:b/>
          <w:sz w:val="24"/>
          <w:szCs w:val="24"/>
          <w:lang w:val="sr-Cyrl-RS"/>
        </w:rPr>
        <w:t>– 35 комада</w:t>
      </w:r>
    </w:p>
    <w:tbl>
      <w:tblPr>
        <w:tblW w:w="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2"/>
        <w:gridCol w:w="6898"/>
      </w:tblGrid>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rPr>
                <w:rFonts w:ascii="Times New Roman" w:hAnsi="Times New Roman" w:cs="Times New Roman"/>
                <w:sz w:val="24"/>
                <w:szCs w:val="24"/>
              </w:rPr>
            </w:pPr>
            <w:r>
              <w:rPr>
                <w:rFonts w:ascii="Times New Roman" w:hAnsi="Times New Roman" w:cs="Times New Roman"/>
                <w:sz w:val="24"/>
                <w:szCs w:val="24"/>
                <w:lang w:val="ru-RU"/>
              </w:rPr>
              <w:t>Димензије</w:t>
            </w:r>
            <w:r>
              <w:rPr>
                <w:rFonts w:ascii="Times New Roman" w:hAnsi="Times New Roman" w:cs="Times New Roman"/>
                <w:sz w:val="24"/>
                <w:szCs w:val="24"/>
              </w:rPr>
              <w:t>:</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500 x 600 x 640 mm</w:t>
            </w:r>
          </w:p>
        </w:tc>
      </w:tr>
      <w:tr w:rsidR="00862CBF" w:rsidTr="00862CBF">
        <w:trPr>
          <w:trHeight w:val="132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Материјал:</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Оплемењена иверица у белој боји </w:t>
            </w:r>
            <w:r>
              <w:rPr>
                <w:rFonts w:ascii="Times New Roman" w:hAnsi="Times New Roman" w:cs="Times New Roman"/>
                <w:sz w:val="24"/>
                <w:szCs w:val="24"/>
                <w:lang w:val="it-IT"/>
              </w:rPr>
              <w:t xml:space="preserve">18 mm, </w:t>
            </w:r>
            <w:r>
              <w:rPr>
                <w:rFonts w:ascii="Times New Roman" w:hAnsi="Times New Roman" w:cs="Times New Roman"/>
                <w:sz w:val="24"/>
                <w:szCs w:val="24"/>
              </w:rPr>
              <w:t xml:space="preserve">са клизним носачима за фиоке, фронт фиока од оплемењене иверице дебљине </w:t>
            </w:r>
            <w:r>
              <w:rPr>
                <w:rFonts w:ascii="Times New Roman" w:hAnsi="Times New Roman" w:cs="Times New Roman"/>
                <w:sz w:val="24"/>
                <w:szCs w:val="24"/>
                <w:lang w:val="it-IT"/>
              </w:rPr>
              <w:t xml:space="preserve">18 mm </w:t>
            </w:r>
            <w:r>
              <w:rPr>
                <w:rFonts w:ascii="Times New Roman" w:hAnsi="Times New Roman" w:cs="Times New Roman"/>
                <w:sz w:val="24"/>
                <w:szCs w:val="24"/>
              </w:rPr>
              <w:t>у сивој металик боји са уградним алуминијумским рукохватом у целој дужини фронта. Фиока димензија 300 x 5</w:t>
            </w:r>
            <w:r>
              <w:rPr>
                <w:rFonts w:ascii="Times New Roman" w:hAnsi="Times New Roman" w:cs="Times New Roman"/>
                <w:sz w:val="24"/>
                <w:szCs w:val="24"/>
                <w:lang w:val="it-IT"/>
              </w:rPr>
              <w:t xml:space="preserve">00 mm </w:t>
            </w:r>
            <w:r>
              <w:rPr>
                <w:rFonts w:ascii="Times New Roman" w:hAnsi="Times New Roman" w:cs="Times New Roman"/>
                <w:sz w:val="24"/>
                <w:szCs w:val="24"/>
              </w:rPr>
              <w:t>мора имати механизам за закључавање једне фиоке.</w:t>
            </w:r>
          </w:p>
        </w:tc>
      </w:tr>
      <w:tr w:rsidR="00862CBF" w:rsidTr="00862CBF">
        <w:trPr>
          <w:trHeight w:val="5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Точкићи:</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Покретљивост фиокара обезбедити са четири независна точка веће носивости од којих предња два треба да имају кочницу.</w:t>
            </w:r>
          </w:p>
        </w:tc>
      </w:tr>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Гаранција:</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Минимум две године</w:t>
            </w:r>
          </w:p>
        </w:tc>
      </w:tr>
    </w:tbl>
    <w:p w:rsidR="00862CBF" w:rsidRDefault="00862CBF" w:rsidP="00862CBF">
      <w:pPr>
        <w:pStyle w:val="BodyA"/>
        <w:widowControl w:val="0"/>
        <w:spacing w:line="240" w:lineRule="auto"/>
        <w:ind w:left="108" w:hanging="108"/>
      </w:pPr>
    </w:p>
    <w:tbl>
      <w:tblPr>
        <w:tblW w:w="0" w:type="auto"/>
        <w:tblLook w:val="04A0" w:firstRow="1" w:lastRow="0" w:firstColumn="1" w:lastColumn="0" w:noHBand="0" w:noVBand="1"/>
      </w:tblPr>
      <w:tblGrid>
        <w:gridCol w:w="9010"/>
      </w:tblGrid>
      <w:tr w:rsidR="00862CBF" w:rsidTr="00862CBF">
        <w:tc>
          <w:tcPr>
            <w:tcW w:w="9010" w:type="dxa"/>
            <w:hideMark/>
          </w:tcPr>
          <w:p w:rsidR="00862CBF" w:rsidRDefault="00862CBF">
            <w:pPr>
              <w:pStyle w:val="BodyA"/>
              <w:widowControl w:val="0"/>
              <w:spacing w:line="240" w:lineRule="auto"/>
              <w:jc w:val="center"/>
              <w:rPr>
                <w:lang w:val="sr-Latn-RS"/>
              </w:rPr>
            </w:pPr>
            <w:r>
              <w:rPr>
                <w:noProof/>
              </w:rPr>
              <w:lastRenderedPageBreak/>
              <w:drawing>
                <wp:inline distT="0" distB="0" distL="0" distR="0">
                  <wp:extent cx="5067300" cy="579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7300" cy="5791200"/>
                          </a:xfrm>
                          <a:prstGeom prst="rect">
                            <a:avLst/>
                          </a:prstGeom>
                          <a:noFill/>
                          <a:ln>
                            <a:noFill/>
                          </a:ln>
                        </pic:spPr>
                      </pic:pic>
                    </a:graphicData>
                  </a:graphic>
                </wp:inline>
              </w:drawing>
            </w:r>
          </w:p>
        </w:tc>
      </w:tr>
    </w:tbl>
    <w:p w:rsidR="00862CBF" w:rsidRDefault="00862CBF" w:rsidP="00862CBF">
      <w:pPr>
        <w:pStyle w:val="BodyA"/>
        <w:widowControl w:val="0"/>
        <w:spacing w:line="240" w:lineRule="auto"/>
        <w:rPr>
          <w:lang w:val="sr-Latn-RS"/>
        </w:rPr>
      </w:pPr>
    </w:p>
    <w:p w:rsidR="00862CBF" w:rsidRDefault="00862CBF" w:rsidP="00862CBF">
      <w:pPr>
        <w:pStyle w:val="BodyA"/>
        <w:rPr>
          <w:rFonts w:ascii="Times New Roman" w:hAnsi="Times New Roman" w:cs="Times New Roman"/>
          <w:b/>
          <w:sz w:val="24"/>
          <w:szCs w:val="24"/>
          <w:lang w:val="sr-Cyrl-RS"/>
        </w:rPr>
      </w:pPr>
      <w:r>
        <w:rPr>
          <w:rFonts w:ascii="Times New Roman" w:hAnsi="Times New Roman" w:cs="Times New Roman"/>
          <w:b/>
          <w:sz w:val="24"/>
          <w:szCs w:val="24"/>
          <w:lang w:val="sr-Cyrl-RS"/>
        </w:rPr>
        <w:t>3)</w:t>
      </w:r>
      <w:r>
        <w:rPr>
          <w:rFonts w:ascii="Times New Roman" w:hAnsi="Times New Roman" w:cs="Times New Roman"/>
          <w:b/>
          <w:sz w:val="24"/>
          <w:szCs w:val="24"/>
        </w:rPr>
        <w:t xml:space="preserve">КЛУБ СТО </w:t>
      </w:r>
      <w:r>
        <w:rPr>
          <w:rFonts w:ascii="Times New Roman" w:hAnsi="Times New Roman" w:cs="Times New Roman"/>
          <w:b/>
          <w:sz w:val="24"/>
          <w:szCs w:val="24"/>
          <w:lang w:val="sr-Cyrl-RS"/>
        </w:rPr>
        <w:t>– 21 комад</w:t>
      </w:r>
    </w:p>
    <w:tbl>
      <w:tblPr>
        <w:tblW w:w="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67"/>
        <w:gridCol w:w="6894"/>
      </w:tblGrid>
      <w:tr w:rsidR="00862CBF" w:rsidTr="00862CBF">
        <w:trPr>
          <w:trHeight w:val="280"/>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rPr>
                <w:rFonts w:ascii="Times New Roman" w:hAnsi="Times New Roman" w:cs="Times New Roman"/>
                <w:sz w:val="24"/>
                <w:szCs w:val="24"/>
              </w:rPr>
            </w:pPr>
            <w:r>
              <w:rPr>
                <w:rFonts w:ascii="Times New Roman" w:hAnsi="Times New Roman" w:cs="Times New Roman"/>
                <w:sz w:val="24"/>
                <w:szCs w:val="24"/>
                <w:lang w:val="ru-RU"/>
              </w:rPr>
              <w:t>Димензије</w:t>
            </w:r>
            <w:r>
              <w:rPr>
                <w:rFonts w:ascii="Times New Roman" w:hAnsi="Times New Roman" w:cs="Times New Roman"/>
                <w:sz w:val="24"/>
                <w:szCs w:val="24"/>
              </w:rPr>
              <w:t>:</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димензије </w:t>
            </w:r>
            <w:r>
              <w:rPr>
                <w:rFonts w:ascii="Times New Roman" w:hAnsi="Times New Roman" w:cs="Times New Roman"/>
                <w:sz w:val="24"/>
                <w:szCs w:val="24"/>
              </w:rPr>
              <w:t>700 x 700 x 500 mm.</w:t>
            </w:r>
          </w:p>
        </w:tc>
      </w:tr>
      <w:tr w:rsidR="00862CBF" w:rsidTr="00862CBF">
        <w:trPr>
          <w:trHeight w:val="280"/>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Оквир:</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Метални кутијасти профили у белој боји </w:t>
            </w:r>
            <w:r>
              <w:rPr>
                <w:rFonts w:ascii="Times New Roman" w:hAnsi="Times New Roman" w:cs="Times New Roman"/>
                <w:sz w:val="24"/>
                <w:szCs w:val="24"/>
              </w:rPr>
              <w:t>(40 x 40 mm; d=2 mm).</w:t>
            </w:r>
          </w:p>
        </w:tc>
      </w:tr>
      <w:tr w:rsidR="00862CBF" w:rsidTr="00862CBF">
        <w:trPr>
          <w:trHeight w:val="540"/>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Радна плоча:</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Оплемењена иверица дебљине </w:t>
            </w:r>
            <w:r>
              <w:rPr>
                <w:rFonts w:ascii="Times New Roman" w:hAnsi="Times New Roman" w:cs="Times New Roman"/>
                <w:sz w:val="24"/>
                <w:szCs w:val="24"/>
                <w:lang w:val="it-IT"/>
              </w:rPr>
              <w:t xml:space="preserve">25 mm </w:t>
            </w:r>
            <w:r>
              <w:rPr>
                <w:rFonts w:ascii="Times New Roman" w:hAnsi="Times New Roman" w:cs="Times New Roman"/>
                <w:sz w:val="24"/>
                <w:szCs w:val="24"/>
                <w:lang w:val="ru-RU"/>
              </w:rPr>
              <w:t>у белој боји</w:t>
            </w:r>
            <w:r>
              <w:rPr>
                <w:rFonts w:ascii="Times New Roman" w:hAnsi="Times New Roman" w:cs="Times New Roman"/>
                <w:sz w:val="24"/>
                <w:szCs w:val="24"/>
              </w:rPr>
              <w:t xml:space="preserve">, кант трака АБС дебљине 2mm </w:t>
            </w:r>
            <w:r>
              <w:rPr>
                <w:rFonts w:ascii="Times New Roman" w:hAnsi="Times New Roman" w:cs="Times New Roman"/>
                <w:sz w:val="24"/>
                <w:szCs w:val="24"/>
                <w:lang w:val="ru-RU"/>
              </w:rPr>
              <w:t>беле боје</w:t>
            </w:r>
            <w:r>
              <w:rPr>
                <w:rFonts w:ascii="Times New Roman" w:hAnsi="Times New Roman" w:cs="Times New Roman"/>
                <w:sz w:val="24"/>
                <w:szCs w:val="24"/>
              </w:rPr>
              <w:t>.</w:t>
            </w:r>
          </w:p>
        </w:tc>
      </w:tr>
      <w:tr w:rsidR="00862CBF" w:rsidTr="00862CBF">
        <w:trPr>
          <w:trHeight w:val="280"/>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Гаранција:</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Минимум две године</w:t>
            </w:r>
          </w:p>
        </w:tc>
      </w:tr>
    </w:tbl>
    <w:p w:rsidR="00862CBF" w:rsidRDefault="00862CBF" w:rsidP="00862CBF">
      <w:pPr>
        <w:pStyle w:val="BodyA"/>
        <w:widowControl w:val="0"/>
        <w:spacing w:line="240" w:lineRule="auto"/>
        <w:ind w:left="108" w:hanging="108"/>
      </w:pPr>
    </w:p>
    <w:tbl>
      <w:tblPr>
        <w:tblW w:w="0" w:type="auto"/>
        <w:tblLook w:val="04A0" w:firstRow="1" w:lastRow="0" w:firstColumn="1" w:lastColumn="0" w:noHBand="0" w:noVBand="1"/>
      </w:tblPr>
      <w:tblGrid>
        <w:gridCol w:w="9036"/>
      </w:tblGrid>
      <w:tr w:rsidR="00862CBF" w:rsidTr="00862CBF">
        <w:tc>
          <w:tcPr>
            <w:tcW w:w="9010" w:type="dxa"/>
            <w:hideMark/>
          </w:tcPr>
          <w:p w:rsidR="00862CBF" w:rsidRDefault="00862CBF">
            <w:pPr>
              <w:pStyle w:val="BodyA"/>
              <w:widowControl w:val="0"/>
              <w:spacing w:line="240" w:lineRule="auto"/>
              <w:jc w:val="center"/>
            </w:pPr>
            <w:r>
              <w:rPr>
                <w:noProof/>
              </w:rPr>
              <w:lastRenderedPageBreak/>
              <w:drawing>
                <wp:inline distT="0" distB="0" distL="0" distR="0">
                  <wp:extent cx="5600700" cy="636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0" cy="6362700"/>
                          </a:xfrm>
                          <a:prstGeom prst="rect">
                            <a:avLst/>
                          </a:prstGeom>
                          <a:noFill/>
                          <a:ln>
                            <a:noFill/>
                          </a:ln>
                        </pic:spPr>
                      </pic:pic>
                    </a:graphicData>
                  </a:graphic>
                </wp:inline>
              </w:drawing>
            </w:r>
          </w:p>
        </w:tc>
      </w:tr>
    </w:tbl>
    <w:p w:rsidR="00862CBF" w:rsidRDefault="00862CBF" w:rsidP="00862CBF">
      <w:pPr>
        <w:pStyle w:val="BodyA"/>
        <w:widowControl w:val="0"/>
        <w:spacing w:line="240" w:lineRule="auto"/>
      </w:pPr>
    </w:p>
    <w:p w:rsidR="00877917" w:rsidRDefault="00877917" w:rsidP="00862CBF">
      <w:pPr>
        <w:pStyle w:val="BodyA"/>
        <w:widowControl w:val="0"/>
        <w:spacing w:line="240" w:lineRule="auto"/>
      </w:pPr>
    </w:p>
    <w:p w:rsidR="00877917" w:rsidRDefault="00877917" w:rsidP="00862CBF">
      <w:pPr>
        <w:pStyle w:val="BodyA"/>
        <w:widowControl w:val="0"/>
        <w:spacing w:line="240" w:lineRule="auto"/>
      </w:pPr>
    </w:p>
    <w:p w:rsidR="00877917" w:rsidRDefault="00877917" w:rsidP="00862CBF">
      <w:pPr>
        <w:pStyle w:val="BodyA"/>
        <w:widowControl w:val="0"/>
        <w:spacing w:line="240" w:lineRule="auto"/>
      </w:pPr>
    </w:p>
    <w:p w:rsidR="00877917" w:rsidRDefault="00877917" w:rsidP="00862CBF">
      <w:pPr>
        <w:pStyle w:val="BodyA"/>
        <w:widowControl w:val="0"/>
        <w:spacing w:line="240" w:lineRule="auto"/>
      </w:pPr>
    </w:p>
    <w:p w:rsidR="00877917" w:rsidRDefault="00877917" w:rsidP="00862CBF">
      <w:pPr>
        <w:pStyle w:val="BodyA"/>
        <w:widowControl w:val="0"/>
        <w:spacing w:line="240" w:lineRule="auto"/>
      </w:pPr>
    </w:p>
    <w:p w:rsidR="00862CBF" w:rsidRDefault="00862CBF" w:rsidP="00862CBF">
      <w:pPr>
        <w:pStyle w:val="BodyA"/>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 xml:space="preserve">4) </w:t>
      </w:r>
      <w:r>
        <w:rPr>
          <w:rFonts w:ascii="Times New Roman" w:hAnsi="Times New Roman" w:cs="Times New Roman"/>
          <w:b/>
          <w:sz w:val="24"/>
          <w:szCs w:val="24"/>
        </w:rPr>
        <w:t xml:space="preserve">КЛУБ СТО </w:t>
      </w:r>
      <w:r>
        <w:rPr>
          <w:rFonts w:ascii="Times New Roman" w:hAnsi="Times New Roman" w:cs="Times New Roman"/>
          <w:b/>
          <w:sz w:val="24"/>
          <w:szCs w:val="24"/>
          <w:lang w:val="sr-Cyrl-RS"/>
        </w:rPr>
        <w:t>– 1 комад</w:t>
      </w:r>
    </w:p>
    <w:tbl>
      <w:tblPr>
        <w:tblW w:w="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2"/>
        <w:gridCol w:w="6898"/>
      </w:tblGrid>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rPr>
                <w:rFonts w:ascii="Times New Roman" w:hAnsi="Times New Roman" w:cs="Times New Roman"/>
                <w:sz w:val="24"/>
                <w:szCs w:val="24"/>
              </w:rPr>
            </w:pPr>
            <w:r>
              <w:rPr>
                <w:rFonts w:ascii="Times New Roman" w:hAnsi="Times New Roman" w:cs="Times New Roman"/>
                <w:sz w:val="24"/>
                <w:szCs w:val="24"/>
                <w:lang w:val="ru-RU"/>
              </w:rPr>
              <w:t>Димензије</w:t>
            </w:r>
            <w:r>
              <w:rPr>
                <w:rFonts w:ascii="Times New Roman" w:hAnsi="Times New Roman" w:cs="Times New Roman"/>
                <w:sz w:val="24"/>
                <w:szCs w:val="24"/>
              </w:rPr>
              <w:t>:</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димензије </w:t>
            </w:r>
            <w:r>
              <w:rPr>
                <w:rFonts w:ascii="Times New Roman" w:hAnsi="Times New Roman" w:cs="Times New Roman"/>
                <w:sz w:val="24"/>
                <w:szCs w:val="24"/>
              </w:rPr>
              <w:t>500 x 500 x 500 mm.</w:t>
            </w:r>
          </w:p>
        </w:tc>
      </w:tr>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Оквир:</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Метални кутијасти профили у белој боји </w:t>
            </w:r>
            <w:r>
              <w:rPr>
                <w:rFonts w:ascii="Times New Roman" w:hAnsi="Times New Roman" w:cs="Times New Roman"/>
                <w:sz w:val="24"/>
                <w:szCs w:val="24"/>
              </w:rPr>
              <w:t>(40 x 40 mm; d=2 mm).</w:t>
            </w:r>
          </w:p>
        </w:tc>
      </w:tr>
      <w:tr w:rsidR="00862CBF" w:rsidTr="00862CBF">
        <w:trPr>
          <w:trHeight w:val="5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Радна плоча:</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Оплемењена иверица дебљине </w:t>
            </w:r>
            <w:r>
              <w:rPr>
                <w:rFonts w:ascii="Times New Roman" w:hAnsi="Times New Roman" w:cs="Times New Roman"/>
                <w:sz w:val="24"/>
                <w:szCs w:val="24"/>
                <w:lang w:val="it-IT"/>
              </w:rPr>
              <w:t xml:space="preserve">25 mm </w:t>
            </w:r>
            <w:r>
              <w:rPr>
                <w:rFonts w:ascii="Times New Roman" w:hAnsi="Times New Roman" w:cs="Times New Roman"/>
                <w:sz w:val="24"/>
                <w:szCs w:val="24"/>
                <w:lang w:val="ru-RU"/>
              </w:rPr>
              <w:t>у белој боји</w:t>
            </w:r>
            <w:r>
              <w:rPr>
                <w:rFonts w:ascii="Times New Roman" w:hAnsi="Times New Roman" w:cs="Times New Roman"/>
                <w:sz w:val="24"/>
                <w:szCs w:val="24"/>
              </w:rPr>
              <w:t xml:space="preserve">, кант трака АБС дебљине 2mm </w:t>
            </w:r>
            <w:r>
              <w:rPr>
                <w:rFonts w:ascii="Times New Roman" w:hAnsi="Times New Roman" w:cs="Times New Roman"/>
                <w:sz w:val="24"/>
                <w:szCs w:val="24"/>
                <w:lang w:val="ru-RU"/>
              </w:rPr>
              <w:t>беле боје</w:t>
            </w:r>
            <w:r>
              <w:rPr>
                <w:rFonts w:ascii="Times New Roman" w:hAnsi="Times New Roman" w:cs="Times New Roman"/>
                <w:sz w:val="24"/>
                <w:szCs w:val="24"/>
              </w:rPr>
              <w:t>.</w:t>
            </w:r>
          </w:p>
        </w:tc>
      </w:tr>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Гаранција:</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Минимум две године</w:t>
            </w:r>
          </w:p>
        </w:tc>
      </w:tr>
    </w:tbl>
    <w:p w:rsidR="00862CBF" w:rsidRDefault="00862CBF" w:rsidP="00862CBF">
      <w:pPr>
        <w:pStyle w:val="BodyA"/>
        <w:widowControl w:val="0"/>
        <w:spacing w:line="240" w:lineRule="auto"/>
        <w:ind w:left="108" w:hanging="108"/>
      </w:pPr>
    </w:p>
    <w:tbl>
      <w:tblPr>
        <w:tblW w:w="0" w:type="auto"/>
        <w:tblLook w:val="04A0" w:firstRow="1" w:lastRow="0" w:firstColumn="1" w:lastColumn="0" w:noHBand="0" w:noVBand="1"/>
      </w:tblPr>
      <w:tblGrid>
        <w:gridCol w:w="9010"/>
      </w:tblGrid>
      <w:tr w:rsidR="00862CBF" w:rsidTr="00862CBF">
        <w:tc>
          <w:tcPr>
            <w:tcW w:w="9010" w:type="dxa"/>
            <w:hideMark/>
          </w:tcPr>
          <w:p w:rsidR="00862CBF" w:rsidRDefault="00862CBF">
            <w:pPr>
              <w:pStyle w:val="BodyA"/>
              <w:widowControl w:val="0"/>
              <w:spacing w:line="240" w:lineRule="auto"/>
              <w:jc w:val="center"/>
            </w:pPr>
            <w:r>
              <w:rPr>
                <w:noProof/>
              </w:rPr>
              <w:drawing>
                <wp:inline distT="0" distB="0" distL="0" distR="0">
                  <wp:extent cx="5572125" cy="6134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6134100"/>
                          </a:xfrm>
                          <a:prstGeom prst="rect">
                            <a:avLst/>
                          </a:prstGeom>
                          <a:noFill/>
                          <a:ln>
                            <a:noFill/>
                          </a:ln>
                        </pic:spPr>
                      </pic:pic>
                    </a:graphicData>
                  </a:graphic>
                </wp:inline>
              </w:drawing>
            </w:r>
          </w:p>
        </w:tc>
      </w:tr>
    </w:tbl>
    <w:p w:rsidR="00862CBF" w:rsidRDefault="00862CBF" w:rsidP="00862CBF">
      <w:pPr>
        <w:pStyle w:val="BodyA"/>
      </w:pPr>
    </w:p>
    <w:p w:rsidR="00862CBF" w:rsidRDefault="00862CBF" w:rsidP="00862CBF">
      <w:pPr>
        <w:pStyle w:val="BodyA"/>
        <w:rPr>
          <w:rFonts w:ascii="Times New Roman" w:hAnsi="Times New Roman" w:cs="Times New Roman"/>
          <w:b/>
          <w:sz w:val="24"/>
          <w:szCs w:val="24"/>
          <w:lang w:val="sr-Cyrl-RS"/>
        </w:rPr>
      </w:pPr>
      <w:r>
        <w:rPr>
          <w:rFonts w:ascii="Times New Roman" w:hAnsi="Times New Roman" w:cs="Times New Roman"/>
          <w:b/>
          <w:sz w:val="24"/>
          <w:szCs w:val="24"/>
          <w:lang w:val="sr-Cyrl-RS"/>
        </w:rPr>
        <w:t>5)</w:t>
      </w:r>
      <w:r>
        <w:rPr>
          <w:rFonts w:ascii="Times New Roman" w:hAnsi="Times New Roman" w:cs="Times New Roman"/>
          <w:b/>
          <w:sz w:val="24"/>
          <w:szCs w:val="24"/>
        </w:rPr>
        <w:t xml:space="preserve">ПОЛИЦА – КОМОДА (РЕГИСТРАТОР) </w:t>
      </w:r>
      <w:r>
        <w:rPr>
          <w:rFonts w:ascii="Times New Roman" w:hAnsi="Times New Roman" w:cs="Times New Roman"/>
          <w:b/>
          <w:sz w:val="24"/>
          <w:szCs w:val="24"/>
          <w:lang w:val="sr-Cyrl-RS"/>
        </w:rPr>
        <w:t>– 61 комад</w:t>
      </w:r>
    </w:p>
    <w:tbl>
      <w:tblPr>
        <w:tblW w:w="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2"/>
        <w:gridCol w:w="6898"/>
      </w:tblGrid>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rPr>
                <w:rFonts w:ascii="Times New Roman" w:hAnsi="Times New Roman" w:cs="Times New Roman"/>
                <w:sz w:val="24"/>
                <w:szCs w:val="24"/>
              </w:rPr>
            </w:pPr>
            <w:r>
              <w:rPr>
                <w:rFonts w:ascii="Times New Roman" w:hAnsi="Times New Roman" w:cs="Times New Roman"/>
                <w:sz w:val="24"/>
                <w:szCs w:val="24"/>
                <w:lang w:val="ru-RU"/>
              </w:rPr>
              <w:t>Димензије</w:t>
            </w:r>
            <w:r>
              <w:rPr>
                <w:rFonts w:ascii="Times New Roman" w:hAnsi="Times New Roman" w:cs="Times New Roman"/>
                <w:sz w:val="24"/>
                <w:szCs w:val="24"/>
              </w:rPr>
              <w:t>:</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700 X 700 X 340 mm, са једном преградном плочом.</w:t>
            </w:r>
          </w:p>
        </w:tc>
      </w:tr>
      <w:tr w:rsidR="00862CBF" w:rsidTr="00862CBF">
        <w:trPr>
          <w:trHeight w:val="8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Материјал:</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Оплемењена иверица у белој боји </w:t>
            </w:r>
            <w:r>
              <w:rPr>
                <w:rFonts w:ascii="Times New Roman" w:hAnsi="Times New Roman" w:cs="Times New Roman"/>
                <w:sz w:val="24"/>
                <w:szCs w:val="24"/>
                <w:lang w:val="it-IT"/>
              </w:rPr>
              <w:t xml:space="preserve">18 mm, </w:t>
            </w:r>
            <w:r>
              <w:rPr>
                <w:rFonts w:ascii="Times New Roman" w:hAnsi="Times New Roman" w:cs="Times New Roman"/>
                <w:sz w:val="24"/>
                <w:szCs w:val="24"/>
              </w:rPr>
              <w:t>са алуминијумским штелујућим ногарима висине пет сантиметара. Позадина комоде – видљивљ оплемењена иверица дебљине 18 mm.</w:t>
            </w:r>
          </w:p>
        </w:tc>
      </w:tr>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Гаранција:</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Минимум две године</w:t>
            </w:r>
          </w:p>
        </w:tc>
      </w:tr>
    </w:tbl>
    <w:p w:rsidR="00862CBF" w:rsidRDefault="00862CBF" w:rsidP="00862CBF">
      <w:pPr>
        <w:pStyle w:val="BodyA"/>
        <w:widowControl w:val="0"/>
        <w:spacing w:line="240" w:lineRule="auto"/>
        <w:ind w:left="108" w:hanging="108"/>
      </w:pPr>
    </w:p>
    <w:tbl>
      <w:tblPr>
        <w:tblW w:w="0" w:type="auto"/>
        <w:tblLook w:val="04A0" w:firstRow="1" w:lastRow="0" w:firstColumn="1" w:lastColumn="0" w:noHBand="0" w:noVBand="1"/>
      </w:tblPr>
      <w:tblGrid>
        <w:gridCol w:w="9010"/>
      </w:tblGrid>
      <w:tr w:rsidR="00862CBF" w:rsidTr="00862CBF">
        <w:tc>
          <w:tcPr>
            <w:tcW w:w="9010" w:type="dxa"/>
            <w:hideMark/>
          </w:tcPr>
          <w:p w:rsidR="00862CBF" w:rsidRDefault="00862CBF">
            <w:pPr>
              <w:pStyle w:val="BodyA"/>
              <w:widowControl w:val="0"/>
              <w:spacing w:line="240" w:lineRule="auto"/>
              <w:jc w:val="center"/>
            </w:pPr>
            <w:r>
              <w:rPr>
                <w:noProof/>
              </w:rPr>
              <w:lastRenderedPageBreak/>
              <w:drawing>
                <wp:inline distT="0" distB="0" distL="0" distR="0">
                  <wp:extent cx="5543550" cy="6296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3550" cy="6296025"/>
                          </a:xfrm>
                          <a:prstGeom prst="rect">
                            <a:avLst/>
                          </a:prstGeom>
                          <a:noFill/>
                          <a:ln>
                            <a:noFill/>
                          </a:ln>
                        </pic:spPr>
                      </pic:pic>
                    </a:graphicData>
                  </a:graphic>
                </wp:inline>
              </w:drawing>
            </w:r>
          </w:p>
        </w:tc>
      </w:tr>
    </w:tbl>
    <w:p w:rsidR="00862CBF" w:rsidRDefault="00862CBF" w:rsidP="00862CBF">
      <w:pPr>
        <w:pStyle w:val="BodyA"/>
      </w:pPr>
    </w:p>
    <w:p w:rsidR="003171FB" w:rsidRDefault="003171FB" w:rsidP="00862CBF">
      <w:pPr>
        <w:pStyle w:val="BodyA"/>
      </w:pPr>
    </w:p>
    <w:p w:rsidR="00877917" w:rsidRDefault="00877917" w:rsidP="00862CBF">
      <w:pPr>
        <w:pStyle w:val="BodyA"/>
      </w:pPr>
    </w:p>
    <w:p w:rsidR="00877917" w:rsidRDefault="00877917" w:rsidP="00862CBF">
      <w:pPr>
        <w:pStyle w:val="BodyA"/>
      </w:pPr>
    </w:p>
    <w:p w:rsidR="00877917" w:rsidRDefault="00877917" w:rsidP="00862CBF">
      <w:pPr>
        <w:pStyle w:val="BodyA"/>
      </w:pPr>
    </w:p>
    <w:p w:rsidR="00877917" w:rsidRDefault="00877917" w:rsidP="00862CBF">
      <w:pPr>
        <w:pStyle w:val="BodyA"/>
      </w:pPr>
    </w:p>
    <w:p w:rsidR="00862CBF" w:rsidRDefault="00862CBF" w:rsidP="00862CBF">
      <w:pPr>
        <w:pStyle w:val="BodyA"/>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 xml:space="preserve">6)СТАЛАК ЗА ОДМОР НОГУ 36 комада </w:t>
      </w:r>
    </w:p>
    <w:tbl>
      <w:tblPr>
        <w:tblW w:w="0" w:type="dxa"/>
        <w:tblInd w:w="2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2"/>
        <w:gridCol w:w="6898"/>
      </w:tblGrid>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Димензије</w:t>
            </w:r>
            <w:r>
              <w:rPr>
                <w:rFonts w:ascii="Times New Roman" w:hAnsi="Times New Roman" w:cs="Times New Roman"/>
                <w:sz w:val="24"/>
                <w:szCs w:val="24"/>
              </w:rPr>
              <w:t>:</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450 x 300 x H200 mm</w:t>
            </w:r>
          </w:p>
        </w:tc>
      </w:tr>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Материјал:</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Метални, пластифициран белом бојом и бели универ</w:t>
            </w:r>
          </w:p>
        </w:tc>
      </w:tr>
      <w:tr w:rsidR="00862CBF" w:rsidTr="00862CBF">
        <w:trPr>
          <w:trHeight w:val="2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Гаранција:</w:t>
            </w:r>
          </w:p>
        </w:tc>
        <w:tc>
          <w:tcPr>
            <w:tcW w:w="6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lang w:val="ru-RU"/>
              </w:rPr>
              <w:t>Минимум две године</w:t>
            </w:r>
          </w:p>
        </w:tc>
      </w:tr>
    </w:tbl>
    <w:p w:rsidR="00862CBF" w:rsidRDefault="00862CBF" w:rsidP="00862CBF">
      <w:pPr>
        <w:pStyle w:val="BodyA"/>
        <w:widowControl w:val="0"/>
        <w:spacing w:line="240" w:lineRule="auto"/>
        <w:ind w:left="108" w:hanging="108"/>
      </w:pPr>
    </w:p>
    <w:tbl>
      <w:tblPr>
        <w:tblW w:w="0" w:type="auto"/>
        <w:tblLook w:val="04A0" w:firstRow="1" w:lastRow="0" w:firstColumn="1" w:lastColumn="0" w:noHBand="0" w:noVBand="1"/>
      </w:tblPr>
      <w:tblGrid>
        <w:gridCol w:w="9246"/>
      </w:tblGrid>
      <w:tr w:rsidR="00862CBF" w:rsidTr="00862CBF">
        <w:tc>
          <w:tcPr>
            <w:tcW w:w="9010" w:type="dxa"/>
            <w:hideMark/>
          </w:tcPr>
          <w:p w:rsidR="00862CBF" w:rsidRDefault="00862CBF">
            <w:pPr>
              <w:pStyle w:val="BodyA"/>
              <w:widowControl w:val="0"/>
              <w:spacing w:line="240" w:lineRule="auto"/>
              <w:jc w:val="center"/>
            </w:pPr>
            <w:r>
              <w:rPr>
                <w:noProof/>
              </w:rPr>
              <w:drawing>
                <wp:inline distT="0" distB="0" distL="0" distR="0">
                  <wp:extent cx="5734050" cy="404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050" cy="4048125"/>
                          </a:xfrm>
                          <a:prstGeom prst="rect">
                            <a:avLst/>
                          </a:prstGeom>
                          <a:noFill/>
                          <a:ln>
                            <a:noFill/>
                          </a:ln>
                        </pic:spPr>
                      </pic:pic>
                    </a:graphicData>
                  </a:graphic>
                </wp:inline>
              </w:drawing>
            </w:r>
          </w:p>
        </w:tc>
      </w:tr>
    </w:tbl>
    <w:p w:rsidR="00862CBF" w:rsidRDefault="00862CBF" w:rsidP="00862CBF">
      <w:pPr>
        <w:pStyle w:val="BodyA"/>
        <w:widowControl w:val="0"/>
        <w:spacing w:line="240" w:lineRule="auto"/>
      </w:pPr>
    </w:p>
    <w:p w:rsidR="00862CBF" w:rsidRDefault="00862CBF" w:rsidP="00862CBF">
      <w:pPr>
        <w:pStyle w:val="BodyA"/>
      </w:pPr>
    </w:p>
    <w:p w:rsidR="00862CBF" w:rsidRDefault="00862CBF" w:rsidP="00862CBF">
      <w:pPr>
        <w:pStyle w:val="BodyA"/>
      </w:pPr>
    </w:p>
    <w:p w:rsidR="00877917" w:rsidRDefault="00877917" w:rsidP="00862CBF">
      <w:pPr>
        <w:pStyle w:val="BodyA"/>
      </w:pPr>
    </w:p>
    <w:p w:rsidR="00877917" w:rsidRDefault="00877917" w:rsidP="00862CBF">
      <w:pPr>
        <w:pStyle w:val="BodyA"/>
      </w:pPr>
    </w:p>
    <w:p w:rsidR="00877917" w:rsidRDefault="00877917" w:rsidP="00862CBF">
      <w:pPr>
        <w:pStyle w:val="BodyA"/>
      </w:pPr>
    </w:p>
    <w:p w:rsidR="00877917" w:rsidRDefault="00877917" w:rsidP="00862CBF">
      <w:pPr>
        <w:pStyle w:val="BodyA"/>
      </w:pPr>
    </w:p>
    <w:p w:rsidR="00877917" w:rsidRDefault="00877917" w:rsidP="00862CBF">
      <w:pPr>
        <w:pStyle w:val="BodyA"/>
      </w:pPr>
    </w:p>
    <w:p w:rsidR="00877917" w:rsidRDefault="00877917" w:rsidP="00862CBF">
      <w:pPr>
        <w:pStyle w:val="BodyA"/>
      </w:pPr>
    </w:p>
    <w:p w:rsidR="00862CBF" w:rsidRDefault="00862CBF" w:rsidP="00862CBF">
      <w:pPr>
        <w:pStyle w:val="Body"/>
        <w:widowControl w:val="0"/>
        <w:ind w:left="108" w:hanging="108"/>
        <w:rPr>
          <w:rFonts w:eastAsia="Calibri" w:cs="Times New Roman"/>
          <w:b/>
          <w:lang w:val="sr-Cyrl-RS"/>
        </w:rPr>
      </w:pPr>
      <w:r>
        <w:rPr>
          <w:rFonts w:cs="Times New Roman"/>
          <w:b/>
          <w:lang w:val="sr-Cyrl-RS"/>
        </w:rPr>
        <w:lastRenderedPageBreak/>
        <w:t>6)</w:t>
      </w:r>
      <w:r>
        <w:rPr>
          <w:rFonts w:cs="Times New Roman"/>
          <w:b/>
        </w:rPr>
        <w:t>ОТВОРЕНА ПОЛИЦА – МАЊА</w:t>
      </w:r>
      <w:r>
        <w:rPr>
          <w:rFonts w:cs="Times New Roman"/>
          <w:b/>
          <w:lang w:val="sr-Cyrl-RS"/>
        </w:rPr>
        <w:t xml:space="preserve"> – 1 комад</w:t>
      </w:r>
    </w:p>
    <w:p w:rsidR="00862CBF" w:rsidRDefault="00862CBF" w:rsidP="00862CBF">
      <w:pPr>
        <w:pStyle w:val="Body"/>
        <w:widowControl w:val="0"/>
        <w:ind w:left="108" w:hanging="108"/>
        <w:rPr>
          <w:rFonts w:eastAsia="Calibri" w:cs="Times New Roman"/>
        </w:rPr>
      </w:pPr>
    </w:p>
    <w:tbl>
      <w:tblPr>
        <w:tblW w:w="0"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45"/>
        <w:gridCol w:w="6974"/>
      </w:tblGrid>
      <w:tr w:rsidR="00862CBF" w:rsidTr="00862CBF">
        <w:trPr>
          <w:trHeight w:val="216"/>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spacing w:after="160" w:line="254" w:lineRule="auto"/>
              <w:rPr>
                <w:rFonts w:eastAsia="Arial Unicode MS"/>
              </w:rPr>
            </w:pPr>
            <w:r>
              <w:t>Димензије:</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890 х 400 х H 1994 mm - (макс 2002 mm),</w:t>
            </w:r>
          </w:p>
        </w:tc>
      </w:tr>
      <w:tr w:rsidR="00862CBF" w:rsidTr="00862CBF">
        <w:trPr>
          <w:trHeight w:val="296"/>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Оквир:</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Метални кутијасти профили у белој боји (40 x 20 mm; d=2 mm).</w:t>
            </w:r>
          </w:p>
        </w:tc>
      </w:tr>
      <w:tr w:rsidR="00862CBF" w:rsidTr="00862CBF">
        <w:trPr>
          <w:trHeight w:val="546"/>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Радна плоча:</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Оплемењена иверица 18</w:t>
            </w:r>
            <w:r>
              <w:rPr>
                <w:lang w:val="it-IT"/>
              </w:rPr>
              <w:t xml:space="preserve"> mm </w:t>
            </w:r>
            <w:r>
              <w:t>у белој боји,  кант трака АБС дебљине 2mm</w:t>
            </w:r>
          </w:p>
        </w:tc>
      </w:tr>
      <w:tr w:rsidR="00862CBF" w:rsidTr="00862CBF">
        <w:trPr>
          <w:trHeight w:val="26"/>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Напомена:</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Металну конструкцију обавезно фиксирати за зид.</w:t>
            </w:r>
          </w:p>
        </w:tc>
      </w:tr>
      <w:tr w:rsidR="00862CBF" w:rsidTr="00862CBF">
        <w:trPr>
          <w:trHeight w:val="77"/>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Гаранција:</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Минимум 2 године.</w:t>
            </w:r>
          </w:p>
        </w:tc>
      </w:tr>
    </w:tbl>
    <w:p w:rsidR="00862CBF" w:rsidRDefault="00862CBF" w:rsidP="00862CBF">
      <w:pPr>
        <w:pStyle w:val="BodyA"/>
      </w:pPr>
    </w:p>
    <w:tbl>
      <w:tblPr>
        <w:tblW w:w="0" w:type="auto"/>
        <w:tblLook w:val="04A0" w:firstRow="1" w:lastRow="0" w:firstColumn="1" w:lastColumn="0" w:noHBand="0" w:noVBand="1"/>
      </w:tblPr>
      <w:tblGrid>
        <w:gridCol w:w="9036"/>
      </w:tblGrid>
      <w:tr w:rsidR="00862CBF" w:rsidTr="00862CBF">
        <w:tc>
          <w:tcPr>
            <w:tcW w:w="9010" w:type="dxa"/>
            <w:hideMark/>
          </w:tcPr>
          <w:p w:rsidR="00862CBF" w:rsidRDefault="00862CBF">
            <w:pPr>
              <w:pStyle w:val="BodyA"/>
              <w:jc w:val="center"/>
            </w:pPr>
            <w:r>
              <w:rPr>
                <w:noProof/>
              </w:rPr>
              <w:drawing>
                <wp:inline distT="0" distB="0" distL="0" distR="0">
                  <wp:extent cx="5600700" cy="5553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5553075"/>
                          </a:xfrm>
                          <a:prstGeom prst="rect">
                            <a:avLst/>
                          </a:prstGeom>
                          <a:noFill/>
                          <a:ln>
                            <a:noFill/>
                          </a:ln>
                        </pic:spPr>
                      </pic:pic>
                    </a:graphicData>
                  </a:graphic>
                </wp:inline>
              </w:drawing>
            </w:r>
          </w:p>
        </w:tc>
      </w:tr>
    </w:tbl>
    <w:p w:rsidR="00862CBF" w:rsidRDefault="00862CBF" w:rsidP="00862CBF">
      <w:pPr>
        <w:pStyle w:val="BodyA"/>
      </w:pPr>
    </w:p>
    <w:p w:rsidR="00862CBF" w:rsidRDefault="00862CBF" w:rsidP="00862CBF">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rPr>
          <w:rFonts w:eastAsia="Calibri"/>
          <w:b/>
          <w:lang w:val="sr-Cyrl-RS"/>
        </w:rPr>
      </w:pPr>
      <w:r>
        <w:rPr>
          <w:b/>
          <w:lang w:val="sr-Latn-RS"/>
        </w:rPr>
        <w:lastRenderedPageBreak/>
        <w:t xml:space="preserve"> </w:t>
      </w:r>
      <w:r>
        <w:rPr>
          <w:b/>
          <w:lang w:val="sr-Cyrl-RS"/>
        </w:rPr>
        <w:t>7)</w:t>
      </w:r>
      <w:r>
        <w:rPr>
          <w:b/>
        </w:rPr>
        <w:t>ОТВОРЕНА ПОЛИЦА – ВЕЋА</w:t>
      </w:r>
      <w:r>
        <w:rPr>
          <w:b/>
          <w:lang w:val="sr-Cyrl-RS"/>
        </w:rPr>
        <w:t xml:space="preserve"> – 1 комад</w:t>
      </w:r>
    </w:p>
    <w:tbl>
      <w:tblPr>
        <w:tblW w:w="0"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45"/>
        <w:gridCol w:w="6974"/>
      </w:tblGrid>
      <w:tr w:rsidR="00862CBF" w:rsidTr="00862CBF">
        <w:trPr>
          <w:trHeight w:val="26"/>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spacing w:after="160" w:line="254" w:lineRule="auto"/>
              <w:rPr>
                <w:rFonts w:eastAsia="Arial Unicode MS"/>
                <w:lang w:val="ru-RU"/>
              </w:rPr>
            </w:pPr>
            <w:r>
              <w:t>Димензије:</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1200 х 500 х H 1720 mm.</w:t>
            </w:r>
          </w:p>
        </w:tc>
      </w:tr>
      <w:tr w:rsidR="00862CBF" w:rsidTr="00862CBF">
        <w:trPr>
          <w:trHeight w:val="546"/>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Оквир:</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Метални кутијасти профили у белој боји (40 x 20 mm; d=2 mm), нивелатори са навојем 4 комада</w:t>
            </w:r>
          </w:p>
        </w:tc>
      </w:tr>
      <w:tr w:rsidR="00862CBF" w:rsidTr="00862CBF">
        <w:trPr>
          <w:trHeight w:val="261"/>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Радна плоча:</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Оплемењена иверица 18</w:t>
            </w:r>
            <w:r>
              <w:rPr>
                <w:lang w:val="it-IT"/>
              </w:rPr>
              <w:t xml:space="preserve"> mm </w:t>
            </w:r>
            <w:r>
              <w:t>у белој боји,  кант трака АБС дебљине 2mm</w:t>
            </w:r>
          </w:p>
        </w:tc>
      </w:tr>
      <w:tr w:rsidR="00862CBF" w:rsidTr="00862CBF">
        <w:trPr>
          <w:trHeight w:val="101"/>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Напомена:</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Металну конструкцију обавезно фиксирати за зид.</w:t>
            </w:r>
          </w:p>
        </w:tc>
      </w:tr>
      <w:tr w:rsidR="00862CBF" w:rsidTr="00862CBF">
        <w:trPr>
          <w:trHeight w:val="79"/>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Гаранција:</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Минимум 2 године.</w:t>
            </w:r>
          </w:p>
        </w:tc>
      </w:tr>
    </w:tbl>
    <w:p w:rsidR="00862CBF" w:rsidRDefault="00862CBF" w:rsidP="00862CBF">
      <w:pPr>
        <w:pStyle w:val="BodyA"/>
      </w:pPr>
    </w:p>
    <w:tbl>
      <w:tblPr>
        <w:tblW w:w="0" w:type="auto"/>
        <w:tblLook w:val="04A0" w:firstRow="1" w:lastRow="0" w:firstColumn="1" w:lastColumn="0" w:noHBand="0" w:noVBand="1"/>
      </w:tblPr>
      <w:tblGrid>
        <w:gridCol w:w="9010"/>
      </w:tblGrid>
      <w:tr w:rsidR="00862CBF" w:rsidTr="00862CBF">
        <w:tc>
          <w:tcPr>
            <w:tcW w:w="9010" w:type="dxa"/>
            <w:hideMark/>
          </w:tcPr>
          <w:p w:rsidR="00862CBF" w:rsidRDefault="00862CBF">
            <w:pPr>
              <w:pStyle w:val="BodyA"/>
              <w:jc w:val="center"/>
            </w:pPr>
            <w:r>
              <w:rPr>
                <w:noProof/>
              </w:rPr>
              <w:drawing>
                <wp:inline distT="0" distB="0" distL="0" distR="0">
                  <wp:extent cx="5581650" cy="5476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0" cy="5476875"/>
                          </a:xfrm>
                          <a:prstGeom prst="rect">
                            <a:avLst/>
                          </a:prstGeom>
                          <a:noFill/>
                          <a:ln>
                            <a:noFill/>
                          </a:ln>
                        </pic:spPr>
                      </pic:pic>
                    </a:graphicData>
                  </a:graphic>
                </wp:inline>
              </w:drawing>
            </w:r>
          </w:p>
        </w:tc>
      </w:tr>
    </w:tbl>
    <w:p w:rsidR="00862CBF" w:rsidRDefault="00862CBF" w:rsidP="00862CBF">
      <w:pPr>
        <w:pStyle w:val="BodyA"/>
      </w:pPr>
    </w:p>
    <w:p w:rsidR="00862CBF" w:rsidRDefault="00862CBF" w:rsidP="00862CBF">
      <w:pPr>
        <w:pStyle w:val="BodyA"/>
        <w:jc w:val="right"/>
      </w:pPr>
    </w:p>
    <w:p w:rsidR="00862CBF" w:rsidRDefault="00862CBF" w:rsidP="00862CBF">
      <w:pPr>
        <w:pStyle w:val="BodyA"/>
        <w:jc w:val="right"/>
      </w:pPr>
    </w:p>
    <w:p w:rsidR="00862CBF" w:rsidRDefault="00862CBF" w:rsidP="00862CB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4" w:lineRule="auto"/>
        <w:rPr>
          <w:rFonts w:eastAsia="Calibri"/>
          <w:b/>
          <w:lang w:val="sr-Cyrl-RS"/>
        </w:rPr>
      </w:pPr>
      <w:r>
        <w:rPr>
          <w:b/>
          <w:lang w:val="sr-Latn-RS"/>
        </w:rPr>
        <w:t xml:space="preserve">  </w:t>
      </w:r>
      <w:r>
        <w:rPr>
          <w:b/>
          <w:lang w:val="sr-Cyrl-RS"/>
        </w:rPr>
        <w:t>8)</w:t>
      </w:r>
      <w:r>
        <w:rPr>
          <w:b/>
        </w:rPr>
        <w:t>ВЕЛИКА ПОЛИЦА ЗА РЕГИСТРАТОРЕ</w:t>
      </w:r>
      <w:r>
        <w:rPr>
          <w:b/>
          <w:lang w:val="sr-Cyrl-RS"/>
        </w:rPr>
        <w:t xml:space="preserve"> – 1 комад</w:t>
      </w:r>
    </w:p>
    <w:tbl>
      <w:tblPr>
        <w:tblW w:w="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45"/>
        <w:gridCol w:w="6974"/>
      </w:tblGrid>
      <w:tr w:rsidR="00862CBF" w:rsidTr="00862CBF">
        <w:trPr>
          <w:trHeight w:val="26"/>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spacing w:after="160" w:line="254" w:lineRule="auto"/>
              <w:rPr>
                <w:rFonts w:eastAsia="Arial Unicode MS"/>
                <w:lang w:val="ru-RU"/>
              </w:rPr>
            </w:pPr>
            <w:r>
              <w:t>Димензије:</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3300 х 500 х H 1826 mm.</w:t>
            </w:r>
          </w:p>
        </w:tc>
      </w:tr>
      <w:tr w:rsidR="00862CBF" w:rsidTr="00862CBF">
        <w:trPr>
          <w:trHeight w:val="1060"/>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Материјал:</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Оплемењена иверица 18 mm у белој боји</w:t>
            </w:r>
            <w:proofErr w:type="gramStart"/>
            <w:r>
              <w:t>,  кант</w:t>
            </w:r>
            <w:proofErr w:type="gramEnd"/>
            <w:r>
              <w:t xml:space="preserve"> трака АБС дебљине 2mm беле боје. Леђа полице од оплемењене иверице у белој боји, дебљине 10 mm Комплетна полица израђена из 3 дела због монтаже и комплетна ослоњена на ножице висине 100 mm.</w:t>
            </w:r>
          </w:p>
        </w:tc>
      </w:tr>
      <w:tr w:rsidR="00862CBF" w:rsidTr="00862CBF">
        <w:trPr>
          <w:trHeight w:val="26"/>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Гаранција:</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Минимум 2 године.</w:t>
            </w:r>
          </w:p>
        </w:tc>
      </w:tr>
    </w:tbl>
    <w:p w:rsidR="00862CBF" w:rsidRDefault="00862CBF" w:rsidP="00862CBF">
      <w:pPr>
        <w:pStyle w:val="BodyA"/>
      </w:pPr>
    </w:p>
    <w:tbl>
      <w:tblPr>
        <w:tblW w:w="0" w:type="auto"/>
        <w:tblLook w:val="04A0" w:firstRow="1" w:lastRow="0" w:firstColumn="1" w:lastColumn="0" w:noHBand="0" w:noVBand="1"/>
      </w:tblPr>
      <w:tblGrid>
        <w:gridCol w:w="9010"/>
      </w:tblGrid>
      <w:tr w:rsidR="00862CBF" w:rsidTr="00862CBF">
        <w:tc>
          <w:tcPr>
            <w:tcW w:w="9010" w:type="dxa"/>
            <w:hideMark/>
          </w:tcPr>
          <w:p w:rsidR="00862CBF" w:rsidRDefault="00862CBF">
            <w:pPr>
              <w:pStyle w:val="BodyA"/>
              <w:jc w:val="center"/>
            </w:pPr>
            <w:r>
              <w:rPr>
                <w:noProof/>
              </w:rPr>
              <w:lastRenderedPageBreak/>
              <w:drawing>
                <wp:inline distT="0" distB="0" distL="0" distR="0">
                  <wp:extent cx="5581650" cy="5762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650" cy="5762625"/>
                          </a:xfrm>
                          <a:prstGeom prst="rect">
                            <a:avLst/>
                          </a:prstGeom>
                          <a:noFill/>
                          <a:ln>
                            <a:noFill/>
                          </a:ln>
                        </pic:spPr>
                      </pic:pic>
                    </a:graphicData>
                  </a:graphic>
                </wp:inline>
              </w:drawing>
            </w:r>
          </w:p>
        </w:tc>
      </w:tr>
    </w:tbl>
    <w:p w:rsidR="00862CBF" w:rsidRDefault="00862CBF" w:rsidP="00862CBF">
      <w:pPr>
        <w:pStyle w:val="BodyA"/>
      </w:pPr>
    </w:p>
    <w:p w:rsidR="00862CBF" w:rsidRDefault="00862CBF" w:rsidP="00862CBF">
      <w:pPr>
        <w:pStyle w:val="BodyA"/>
        <w:jc w:val="right"/>
      </w:pPr>
    </w:p>
    <w:p w:rsidR="00862CBF" w:rsidRDefault="00862CBF" w:rsidP="00862CBF">
      <w:pPr>
        <w:pStyle w:val="BodyA"/>
        <w:jc w:val="right"/>
      </w:pPr>
    </w:p>
    <w:p w:rsidR="00877917" w:rsidRDefault="00877917" w:rsidP="00862CB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4" w:lineRule="auto"/>
        <w:rPr>
          <w:b/>
          <w:lang w:val="sr-Latn-RS"/>
        </w:rPr>
      </w:pPr>
    </w:p>
    <w:p w:rsidR="00877917" w:rsidRDefault="00877917" w:rsidP="00862CB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4" w:lineRule="auto"/>
        <w:rPr>
          <w:b/>
          <w:lang w:val="sr-Latn-RS"/>
        </w:rPr>
      </w:pPr>
    </w:p>
    <w:p w:rsidR="00877917" w:rsidRDefault="00877917" w:rsidP="00862CB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4" w:lineRule="auto"/>
        <w:rPr>
          <w:b/>
          <w:lang w:val="sr-Latn-RS"/>
        </w:rPr>
      </w:pPr>
    </w:p>
    <w:p w:rsidR="00877917" w:rsidRDefault="00877917" w:rsidP="00862CB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4" w:lineRule="auto"/>
        <w:rPr>
          <w:b/>
          <w:lang w:val="sr-Latn-RS"/>
        </w:rPr>
      </w:pPr>
    </w:p>
    <w:p w:rsidR="00877917" w:rsidRDefault="00877917" w:rsidP="00862CB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4" w:lineRule="auto"/>
        <w:rPr>
          <w:b/>
          <w:lang w:val="sr-Latn-RS"/>
        </w:rPr>
      </w:pPr>
    </w:p>
    <w:p w:rsidR="00862CBF" w:rsidRDefault="00862CBF" w:rsidP="00862CB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4" w:lineRule="auto"/>
        <w:rPr>
          <w:rFonts w:eastAsia="Calibri"/>
          <w:b/>
          <w:lang w:val="sr-Cyrl-RS"/>
        </w:rPr>
      </w:pPr>
      <w:r>
        <w:rPr>
          <w:b/>
          <w:lang w:val="sr-Latn-RS"/>
        </w:rPr>
        <w:lastRenderedPageBreak/>
        <w:t xml:space="preserve"> </w:t>
      </w:r>
      <w:r>
        <w:rPr>
          <w:b/>
          <w:lang w:val="sr-Cyrl-RS"/>
        </w:rPr>
        <w:t>9)</w:t>
      </w:r>
      <w:r>
        <w:rPr>
          <w:b/>
          <w:lang w:val="sr-Latn-RS"/>
        </w:rPr>
        <w:t xml:space="preserve"> </w:t>
      </w:r>
      <w:r>
        <w:rPr>
          <w:b/>
        </w:rPr>
        <w:t>ПРИЈЕМНИ ПУЛТ ЗА ПОШТУ (ЗА 3 РАДНА МЕСТА)</w:t>
      </w:r>
      <w:r>
        <w:rPr>
          <w:b/>
          <w:lang w:val="sr-Latn-RS"/>
        </w:rPr>
        <w:t xml:space="preserve"> – </w:t>
      </w:r>
      <w:r>
        <w:rPr>
          <w:b/>
          <w:lang w:val="sr-Cyrl-RS"/>
        </w:rPr>
        <w:t>1 комад</w:t>
      </w:r>
    </w:p>
    <w:tbl>
      <w:tblPr>
        <w:tblW w:w="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22"/>
        <w:gridCol w:w="23"/>
        <w:gridCol w:w="6875"/>
        <w:gridCol w:w="99"/>
      </w:tblGrid>
      <w:tr w:rsidR="00862CBF" w:rsidTr="00862CBF">
        <w:trPr>
          <w:trHeight w:val="540"/>
        </w:trPr>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spacing w:after="160" w:line="254" w:lineRule="auto"/>
              <w:rPr>
                <w:rFonts w:eastAsia="Arial Unicode MS"/>
                <w:lang w:val="ru-RU"/>
              </w:rPr>
            </w:pPr>
            <w:r>
              <w:t>Димензије:</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 xml:space="preserve">4450 х </w:t>
            </w:r>
            <w:r>
              <w:rPr>
                <w:lang w:val="it-IT"/>
              </w:rPr>
              <w:t>1850 mm (</w:t>
            </w:r>
            <w:r>
              <w:t>висина пултне плоче H max 1200 mm.) (Висина радне плоче H max 750 mm.)</w:t>
            </w:r>
          </w:p>
        </w:tc>
      </w:tr>
      <w:tr w:rsidR="00862CBF" w:rsidTr="00862CBF">
        <w:trPr>
          <w:trHeight w:val="546"/>
        </w:trPr>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Оквир радног дела:</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Метални кутијасти профили (40 x 40 mm; d=2 mm), нивелатори са навојем 16 комада. (Боја прилагођена постојећем ентеријеру).</w:t>
            </w:r>
          </w:p>
        </w:tc>
      </w:tr>
      <w:tr w:rsidR="00862CBF" w:rsidTr="00862CBF">
        <w:trPr>
          <w:trHeight w:val="546"/>
        </w:trPr>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Радна плоча:</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rPr>
                <w:rFonts w:eastAsia="Calibri"/>
              </w:rPr>
            </w:pPr>
            <w:r>
              <w:t>Оплемењена иверица 25</w:t>
            </w:r>
            <w:r>
              <w:rPr>
                <w:lang w:val="it-IT"/>
              </w:rPr>
              <w:t xml:space="preserve"> mm, </w:t>
            </w:r>
            <w:r>
              <w:t>кант трака АБС дебљине 2mm.</w:t>
            </w:r>
          </w:p>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rPr>
                <w:rFonts w:eastAsia="Arial Unicode MS"/>
              </w:rPr>
            </w:pPr>
            <w:r>
              <w:t>(Боја прилагођена постојећем ентеријеру).</w:t>
            </w:r>
          </w:p>
        </w:tc>
      </w:tr>
      <w:tr w:rsidR="00862CBF" w:rsidTr="00862CBF">
        <w:trPr>
          <w:gridAfter w:val="1"/>
          <w:wAfter w:w="99" w:type="dxa"/>
          <w:trHeight w:val="8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Утичнице за струју:</w:t>
            </w:r>
          </w:p>
        </w:tc>
        <w:tc>
          <w:tcPr>
            <w:tcW w:w="6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ru-RU"/>
              </w:rPr>
              <w:t>Четири утичнице за струју у полици</w:t>
            </w:r>
            <w:r>
              <w:rPr>
                <w:rFonts w:ascii="Times New Roman" w:hAnsi="Times New Roman" w:cs="Times New Roman"/>
                <w:sz w:val="24"/>
                <w:szCs w:val="24"/>
              </w:rPr>
              <w:t xml:space="preserve">. Кабал утичнице треба да буде спроведен кроз метални рам (ногу) до пода, а из рама да излази кабал дужине један метар </w:t>
            </w:r>
            <w:r>
              <w:rPr>
                <w:rFonts w:ascii="Times New Roman" w:hAnsi="Times New Roman" w:cs="Times New Roman"/>
                <w:sz w:val="24"/>
                <w:szCs w:val="24"/>
                <w:lang w:val="sr-Cyrl-RS"/>
              </w:rPr>
              <w:t>са утикачем на крају.</w:t>
            </w:r>
          </w:p>
        </w:tc>
      </w:tr>
      <w:tr w:rsidR="00862CBF" w:rsidTr="00862CBF">
        <w:trPr>
          <w:gridAfter w:val="1"/>
          <w:wAfter w:w="99" w:type="dxa"/>
          <w:trHeight w:val="8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Отвор за каблове:</w:t>
            </w:r>
          </w:p>
        </w:tc>
        <w:tc>
          <w:tcPr>
            <w:tcW w:w="6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62CBF" w:rsidRDefault="00862CB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Један отвор за каблове кружног облика оивичен алуминијумском лајсном поред утичница за струју на радној површини (могућност спровођења мрежних каблова кроз метални оквир стола)</w:t>
            </w:r>
          </w:p>
        </w:tc>
      </w:tr>
      <w:tr w:rsidR="00862CBF" w:rsidTr="00862CBF">
        <w:trPr>
          <w:trHeight w:val="2090"/>
        </w:trPr>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Пулт:</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 xml:space="preserve">Пултна плоча ширине </w:t>
            </w:r>
            <w:r>
              <w:rPr>
                <w:lang w:val="it-IT"/>
              </w:rPr>
              <w:t xml:space="preserve">370 mm </w:t>
            </w:r>
            <w:r>
              <w:t xml:space="preserve">и дебљине </w:t>
            </w:r>
            <w:r>
              <w:rPr>
                <w:lang w:val="it-IT"/>
              </w:rPr>
              <w:t xml:space="preserve">40 mm, </w:t>
            </w:r>
            <w:r>
              <w:t xml:space="preserve">кант трака АБС дебљине 2 mm. Боја прилагођена постојећем ентеријеру. Предњи део пулта израђен од универа </w:t>
            </w:r>
            <w:r>
              <w:rPr>
                <w:lang w:val="it-IT"/>
              </w:rPr>
              <w:t xml:space="preserve">18 mm </w:t>
            </w:r>
            <w:r>
              <w:t xml:space="preserve">и хоризонталним апликацијама, ширине </w:t>
            </w:r>
            <w:r>
              <w:rPr>
                <w:lang w:val="it-IT"/>
              </w:rPr>
              <w:t xml:space="preserve">120 mm </w:t>
            </w:r>
            <w:r>
              <w:t xml:space="preserve">и дебљине 18 mm. Део између радне плоче и пултне плоче, израђена је полица целом дужином пулта, ширине </w:t>
            </w:r>
            <w:r>
              <w:rPr>
                <w:lang w:val="it-IT"/>
              </w:rPr>
              <w:t xml:space="preserve">250 mm </w:t>
            </w:r>
            <w:r>
              <w:t>,са преградама за пошту. Сва радна места садрже по једну комоду са фиокама, димензије 500 х 600 х 640 mm. Боја прилагођена постојећем ентеријеру.</w:t>
            </w:r>
          </w:p>
        </w:tc>
      </w:tr>
      <w:tr w:rsidR="00862CBF" w:rsidTr="00862CBF">
        <w:trPr>
          <w:trHeight w:val="151"/>
        </w:trPr>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s>
            </w:pPr>
            <w:r>
              <w:t>Гаранција:</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62CBF" w:rsidRDefault="00862CBF">
            <w:pPr>
              <w:pStyle w:val="Default"/>
              <w:tabs>
                <w:tab w:val="left" w:pos="708"/>
                <w:tab w:val="left" w:pos="1416"/>
                <w:tab w:val="left" w:pos="2124"/>
                <w:tab w:val="left" w:pos="2832"/>
                <w:tab w:val="left" w:pos="3540"/>
                <w:tab w:val="left" w:pos="4248"/>
                <w:tab w:val="left" w:pos="4956"/>
                <w:tab w:val="left" w:pos="5664"/>
                <w:tab w:val="left" w:pos="6372"/>
              </w:tabs>
            </w:pPr>
            <w:r>
              <w:t>Минимум 2 године.</w:t>
            </w:r>
          </w:p>
        </w:tc>
      </w:tr>
    </w:tbl>
    <w:p w:rsidR="00862CBF" w:rsidRDefault="00862CBF" w:rsidP="00862CBF">
      <w:pPr>
        <w:pStyle w:val="BodyA"/>
      </w:pPr>
    </w:p>
    <w:p w:rsidR="00862CBF" w:rsidRDefault="00862CBF" w:rsidP="00862CBF">
      <w:pPr>
        <w:pStyle w:val="BodyA"/>
      </w:pPr>
    </w:p>
    <w:p w:rsidR="00862CBF" w:rsidRDefault="00862CBF" w:rsidP="00862CBF">
      <w:pPr>
        <w:pStyle w:val="BodyA"/>
      </w:pPr>
    </w:p>
    <w:tbl>
      <w:tblPr>
        <w:tblW w:w="0" w:type="auto"/>
        <w:jc w:val="center"/>
        <w:tblLook w:val="04A0" w:firstRow="1" w:lastRow="0" w:firstColumn="1" w:lastColumn="0" w:noHBand="0" w:noVBand="1"/>
      </w:tblPr>
      <w:tblGrid>
        <w:gridCol w:w="9010"/>
      </w:tblGrid>
      <w:tr w:rsidR="00862CBF" w:rsidTr="00862CBF">
        <w:trPr>
          <w:jc w:val="center"/>
        </w:trPr>
        <w:tc>
          <w:tcPr>
            <w:tcW w:w="9010" w:type="dxa"/>
            <w:hideMark/>
          </w:tcPr>
          <w:p w:rsidR="00862CBF" w:rsidRDefault="00862CBF">
            <w:pPr>
              <w:pStyle w:val="BodyA"/>
              <w:jc w:val="center"/>
            </w:pPr>
            <w:r>
              <w:rPr>
                <w:noProof/>
              </w:rPr>
              <w:lastRenderedPageBreak/>
              <w:drawing>
                <wp:inline distT="0" distB="0" distL="0" distR="0">
                  <wp:extent cx="5143500" cy="8734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0" cy="8734425"/>
                          </a:xfrm>
                          <a:prstGeom prst="rect">
                            <a:avLst/>
                          </a:prstGeom>
                          <a:noFill/>
                          <a:ln>
                            <a:noFill/>
                          </a:ln>
                        </pic:spPr>
                      </pic:pic>
                    </a:graphicData>
                  </a:graphic>
                </wp:inline>
              </w:drawing>
            </w:r>
          </w:p>
        </w:tc>
      </w:tr>
      <w:tr w:rsidR="00862CBF" w:rsidTr="00862CBF">
        <w:trPr>
          <w:jc w:val="center"/>
        </w:trPr>
        <w:tc>
          <w:tcPr>
            <w:tcW w:w="9010" w:type="dxa"/>
            <w:hideMark/>
          </w:tcPr>
          <w:p w:rsidR="00862CBF" w:rsidRDefault="00862CBF">
            <w:pPr>
              <w:pStyle w:val="BodyA"/>
              <w:jc w:val="center"/>
            </w:pPr>
            <w:r>
              <w:rPr>
                <w:noProof/>
              </w:rPr>
              <w:lastRenderedPageBreak/>
              <w:drawing>
                <wp:inline distT="0" distB="0" distL="0" distR="0">
                  <wp:extent cx="4905375" cy="849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5375" cy="8496300"/>
                          </a:xfrm>
                          <a:prstGeom prst="rect">
                            <a:avLst/>
                          </a:prstGeom>
                          <a:noFill/>
                          <a:ln>
                            <a:noFill/>
                          </a:ln>
                        </pic:spPr>
                      </pic:pic>
                    </a:graphicData>
                  </a:graphic>
                </wp:inline>
              </w:drawing>
            </w:r>
          </w:p>
        </w:tc>
      </w:tr>
      <w:tr w:rsidR="00862CBF" w:rsidTr="00862CBF">
        <w:trPr>
          <w:jc w:val="center"/>
        </w:trPr>
        <w:tc>
          <w:tcPr>
            <w:tcW w:w="9010" w:type="dxa"/>
            <w:hideMark/>
          </w:tcPr>
          <w:p w:rsidR="00862CBF" w:rsidRDefault="00862CBF">
            <w:pPr>
              <w:pStyle w:val="BodyA"/>
              <w:jc w:val="center"/>
            </w:pPr>
            <w:r>
              <w:rPr>
                <w:noProof/>
              </w:rPr>
              <w:lastRenderedPageBreak/>
              <w:drawing>
                <wp:inline distT="0" distB="0" distL="0" distR="0">
                  <wp:extent cx="5343525" cy="569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3525" cy="5695950"/>
                          </a:xfrm>
                          <a:prstGeom prst="rect">
                            <a:avLst/>
                          </a:prstGeom>
                          <a:noFill/>
                          <a:ln>
                            <a:noFill/>
                          </a:ln>
                        </pic:spPr>
                      </pic:pic>
                    </a:graphicData>
                  </a:graphic>
                </wp:inline>
              </w:drawing>
            </w:r>
          </w:p>
        </w:tc>
      </w:tr>
      <w:tr w:rsidR="00862CBF" w:rsidTr="00862CBF">
        <w:trPr>
          <w:jc w:val="center"/>
        </w:trPr>
        <w:tc>
          <w:tcPr>
            <w:tcW w:w="9010" w:type="dxa"/>
          </w:tcPr>
          <w:p w:rsidR="00862CBF" w:rsidRDefault="00862CBF">
            <w:pPr>
              <w:pStyle w:val="BodyA"/>
            </w:pPr>
          </w:p>
        </w:tc>
      </w:tr>
    </w:tbl>
    <w:p w:rsidR="00862CBF" w:rsidRDefault="00862CBF" w:rsidP="00862CBF">
      <w:pPr>
        <w:pStyle w:val="BodyA"/>
      </w:pPr>
    </w:p>
    <w:p w:rsidR="00862CBF" w:rsidRDefault="00862CBF" w:rsidP="00862CBF">
      <w:pPr>
        <w:pStyle w:val="BodyA"/>
        <w:jc w:val="right"/>
      </w:pPr>
    </w:p>
    <w:p w:rsidR="00862CBF" w:rsidRDefault="00862CBF" w:rsidP="00862CBF">
      <w:pPr>
        <w:pStyle w:val="BodyA"/>
        <w:jc w:val="right"/>
      </w:pPr>
    </w:p>
    <w:p w:rsidR="00862CBF" w:rsidRDefault="00862CBF" w:rsidP="00862CBF">
      <w:pPr>
        <w:pStyle w:val="BodyA"/>
        <w:jc w:val="right"/>
      </w:pPr>
    </w:p>
    <w:p w:rsidR="00862CBF" w:rsidRDefault="00862CBF" w:rsidP="00862CBF">
      <w:pPr>
        <w:rPr>
          <w:b/>
          <w:lang w:val="sr-Cyrl-RS"/>
        </w:rPr>
      </w:pPr>
    </w:p>
    <w:p w:rsidR="00862CBF" w:rsidRDefault="00862CBF" w:rsidP="00862CBF">
      <w:pPr>
        <w:rPr>
          <w:b/>
          <w:lang w:val="sr-Cyrl-RS"/>
        </w:rPr>
      </w:pPr>
    </w:p>
    <w:p w:rsidR="00862CBF" w:rsidRDefault="00862CBF" w:rsidP="00862CBF">
      <w:pPr>
        <w:rPr>
          <w:b/>
          <w:lang w:val="sr-Cyrl-RS"/>
        </w:rPr>
      </w:pPr>
    </w:p>
    <w:p w:rsidR="00862CBF" w:rsidRDefault="00862CBF" w:rsidP="00862CBF">
      <w:pPr>
        <w:rPr>
          <w:b/>
          <w:lang w:val="sr-Cyrl-RS"/>
        </w:rPr>
      </w:pPr>
    </w:p>
    <w:p w:rsidR="00862CBF" w:rsidRDefault="00862CBF" w:rsidP="00862CBF">
      <w:pPr>
        <w:rPr>
          <w:b/>
          <w:lang w:val="sr-Cyrl-RS"/>
        </w:rPr>
      </w:pPr>
    </w:p>
    <w:p w:rsidR="00862CBF" w:rsidRDefault="00862CBF" w:rsidP="00862CBF">
      <w:pPr>
        <w:rPr>
          <w:b/>
          <w:lang w:val="sr-Cyrl-RS"/>
        </w:rPr>
      </w:pPr>
    </w:p>
    <w:p w:rsidR="00862CBF" w:rsidRDefault="00862CBF" w:rsidP="00862CBF">
      <w:pPr>
        <w:rPr>
          <w:b/>
          <w:lang w:val="sr-Cyrl-RS"/>
        </w:rPr>
      </w:pPr>
    </w:p>
    <w:p w:rsidR="00862CBF" w:rsidRDefault="00862CBF" w:rsidP="00862CBF">
      <w:pPr>
        <w:rPr>
          <w:b/>
          <w:lang w:val="sr-Cyrl-RS"/>
        </w:rPr>
      </w:pPr>
      <w:r>
        <w:rPr>
          <w:b/>
          <w:lang w:val="sr-Latn-RS"/>
        </w:rPr>
        <w:t>3.</w:t>
      </w:r>
      <w:r>
        <w:rPr>
          <w:b/>
          <w:lang w:val="sr-Cyrl-RS"/>
        </w:rPr>
        <w:t>АТЕСТ</w:t>
      </w:r>
    </w:p>
    <w:p w:rsidR="00862CBF" w:rsidRDefault="00862CBF" w:rsidP="00862CBF">
      <w:pPr>
        <w:jc w:val="both"/>
        <w:rPr>
          <w:lang w:val="sr-Latn-RS"/>
        </w:rPr>
      </w:pPr>
      <w:r>
        <w:rPr>
          <w:lang w:val="sr-Cyrl-RS"/>
        </w:rPr>
        <w:t>Понуђач  је дужан да  приликом испоруке  добра-Канцеларијски намештај достави фотокопију важећих  атеста о квалитету призвода.</w:t>
      </w:r>
    </w:p>
    <w:p w:rsidR="00862CBF" w:rsidRDefault="00862CBF" w:rsidP="00862CBF">
      <w:pPr>
        <w:jc w:val="both"/>
        <w:rPr>
          <w:b/>
          <w:lang w:val="sr-Cyrl-RS"/>
        </w:rPr>
      </w:pPr>
    </w:p>
    <w:p w:rsidR="00862CBF" w:rsidRDefault="00862CBF" w:rsidP="00862CBF">
      <w:pPr>
        <w:jc w:val="both"/>
        <w:rPr>
          <w:b/>
          <w:lang w:val="sr-Cyrl-RS"/>
        </w:rPr>
      </w:pPr>
      <w:r>
        <w:rPr>
          <w:b/>
          <w:lang w:val="sr-Cyrl-RS"/>
        </w:rPr>
        <w:t>4.</w:t>
      </w:r>
      <w:r>
        <w:rPr>
          <w:b/>
          <w:lang w:val="sr-Latn-RS"/>
        </w:rPr>
        <w:t xml:space="preserve"> </w:t>
      </w:r>
      <w:r>
        <w:rPr>
          <w:b/>
          <w:lang w:val="sr-Cyrl-RS"/>
        </w:rPr>
        <w:t>УЗОРЦИ</w:t>
      </w:r>
    </w:p>
    <w:p w:rsidR="00862CBF" w:rsidRDefault="00862CBF" w:rsidP="00862CBF">
      <w:pPr>
        <w:jc w:val="both"/>
        <w:rPr>
          <w:lang w:val="sr-Cyrl-RS"/>
        </w:rPr>
      </w:pPr>
      <w:r>
        <w:rPr>
          <w:lang w:val="sr-Cyrl-RS"/>
        </w:rPr>
        <w:t xml:space="preserve">Понуђач је дужан да уз понуду достави по један узорак канцеларијског намештај </w:t>
      </w:r>
      <w:r>
        <w:t>ради утврђивања да ли достављени узорци испуњавају техничке карактеристике, односно да ли су одговарајући за наручиоца</w:t>
      </w:r>
      <w:r>
        <w:rPr>
          <w:lang w:val="sr-Cyrl-RS"/>
        </w:rPr>
        <w:t xml:space="preserve">. </w:t>
      </w:r>
      <w:r>
        <w:t xml:space="preserve">Уколико узорци не испуњавају </w:t>
      </w:r>
      <w:r>
        <w:rPr>
          <w:lang w:val="sr-Cyrl-RS"/>
        </w:rPr>
        <w:t xml:space="preserve">тражене техничке карактеристике, </w:t>
      </w:r>
      <w:r>
        <w:t>понуда ће бити одбијена</w:t>
      </w:r>
      <w:r>
        <w:rPr>
          <w:lang w:val="sr-Cyrl-RS"/>
        </w:rPr>
        <w:t xml:space="preserve"> као неприхватљива. </w:t>
      </w:r>
      <w:r>
        <w:t xml:space="preserve">Достављени </w:t>
      </w:r>
      <w:proofErr w:type="gramStart"/>
      <w:r>
        <w:t>узорци  биће</w:t>
      </w:r>
      <w:proofErr w:type="gramEnd"/>
      <w:r>
        <w:t xml:space="preserve"> враћени понуђачима по окончаном поступку јавне набавке</w:t>
      </w:r>
      <w:r>
        <w:rPr>
          <w:lang w:val="sr-Cyrl-RS"/>
        </w:rPr>
        <w:t>.</w:t>
      </w:r>
    </w:p>
    <w:p w:rsidR="00862CBF" w:rsidRDefault="00862CBF" w:rsidP="00862CBF">
      <w:pPr>
        <w:jc w:val="both"/>
        <w:rPr>
          <w:lang w:val="sr-Cyrl-RS"/>
        </w:rPr>
      </w:pPr>
    </w:p>
    <w:p w:rsidR="00862CBF" w:rsidRDefault="00862CBF" w:rsidP="00862CBF">
      <w:pPr>
        <w:jc w:val="both"/>
        <w:rPr>
          <w:b/>
          <w:lang w:val="sr-Cyrl-RS"/>
        </w:rPr>
      </w:pPr>
      <w:r>
        <w:rPr>
          <w:b/>
          <w:lang w:val="sr-Cyrl-RS"/>
        </w:rPr>
        <w:t>5.КВАЛИТЕТ, КОЛИЧИНА И ОПИС ДОБАРА:</w:t>
      </w:r>
    </w:p>
    <w:p w:rsidR="00862CBF" w:rsidRDefault="00862CBF" w:rsidP="00862CBF">
      <w:pPr>
        <w:rPr>
          <w:lang w:val="sr-Latn-RS"/>
        </w:rPr>
      </w:pPr>
      <w:r>
        <w:rPr>
          <w:lang w:val="sr-Cyrl-RS"/>
        </w:rPr>
        <w:t>Квалитет и детаљан  опис канцеларијског намештаја дати су у тачки 2. Техничка спецификција (карактеристике)</w:t>
      </w:r>
      <w:r>
        <w:rPr>
          <w:lang w:val="sr-Latn-RS"/>
        </w:rPr>
        <w:t>.</w:t>
      </w:r>
    </w:p>
    <w:p w:rsidR="00862CBF" w:rsidRDefault="00862CBF" w:rsidP="00862CBF">
      <w:pPr>
        <w:jc w:val="both"/>
        <w:rPr>
          <w:lang w:val="sr-Cyrl-RS"/>
        </w:rPr>
      </w:pPr>
      <w:r>
        <w:rPr>
          <w:lang w:val="sr-Cyrl-RS"/>
        </w:rPr>
        <w:t>Укупне количине су дате  и у  Обрасцу структуре понуђене цене.</w:t>
      </w:r>
    </w:p>
    <w:p w:rsidR="00862CBF" w:rsidRDefault="00862CBF" w:rsidP="00862CBF">
      <w:pPr>
        <w:jc w:val="both"/>
        <w:rPr>
          <w:lang w:val="sr-Cyrl-RS"/>
        </w:rPr>
      </w:pPr>
      <w:r>
        <w:rPr>
          <w:lang w:val="sr-Cyrl-RS"/>
        </w:rPr>
        <w:t xml:space="preserve">Канцеларијски намештај, мора да задовољава све захтеве </w:t>
      </w:r>
      <w:r w:rsidR="000C319E">
        <w:rPr>
          <w:lang w:val="sr-Cyrl-RS"/>
        </w:rPr>
        <w:t xml:space="preserve"> који су дефинисани стандардима.</w:t>
      </w:r>
    </w:p>
    <w:p w:rsidR="00862CBF" w:rsidRDefault="00862CBF" w:rsidP="00862CBF">
      <w:pPr>
        <w:jc w:val="both"/>
        <w:rPr>
          <w:lang w:val="sr-Cyrl-RS"/>
        </w:rPr>
      </w:pPr>
      <w:r>
        <w:rPr>
          <w:lang w:val="sr-Cyrl-RS"/>
        </w:rPr>
        <w:t>Понуда мора у свему да одговара захтевима дефинисаним од стране Наручиоца. Понуђач је обавезан да  предметна добра изради, испоручи и монтира стручно и квалитетно, у  складу са техничким описима из Конкурсне документације, важећим прописима, стандардима и техничким нормативима који се односе на предметна  добра, као и захтевима и сугестијама наручиоца.</w:t>
      </w:r>
    </w:p>
    <w:p w:rsidR="00862CBF" w:rsidRDefault="00862CBF" w:rsidP="00862CBF">
      <w:pPr>
        <w:jc w:val="both"/>
        <w:rPr>
          <w:lang w:val="sr-Cyrl-RS"/>
        </w:rPr>
      </w:pPr>
    </w:p>
    <w:p w:rsidR="00862CBF" w:rsidRDefault="00862CBF" w:rsidP="00862CBF">
      <w:pPr>
        <w:jc w:val="both"/>
        <w:rPr>
          <w:b/>
          <w:lang w:val="sr-Cyrl-RS"/>
        </w:rPr>
      </w:pPr>
      <w:r>
        <w:rPr>
          <w:b/>
          <w:lang w:val="sr-Cyrl-RS"/>
        </w:rPr>
        <w:t xml:space="preserve">6. РОК ИСПОРУКЕ </w:t>
      </w:r>
    </w:p>
    <w:p w:rsidR="00862CBF" w:rsidRDefault="00862CBF" w:rsidP="00862CBF">
      <w:pPr>
        <w:jc w:val="both"/>
        <w:rPr>
          <w:b/>
          <w:lang w:val="sr-Cyrl-RS"/>
        </w:rPr>
      </w:pPr>
      <w:r>
        <w:rPr>
          <w:lang w:val="sr-Cyrl-RS"/>
        </w:rPr>
        <w:t xml:space="preserve">Рок испоруке добара-Канцеларијски намештај </w:t>
      </w:r>
      <w:r>
        <w:rPr>
          <w:lang w:val="sr-Latn-RS"/>
        </w:rPr>
        <w:t xml:space="preserve"> je 30.12.2019. </w:t>
      </w:r>
      <w:r>
        <w:rPr>
          <w:lang w:val="sr-Cyrl-RS"/>
        </w:rPr>
        <w:t>го</w:t>
      </w:r>
      <w:r w:rsidR="00877917">
        <w:rPr>
          <w:lang w:val="sr-Cyrl-RS"/>
        </w:rPr>
        <w:t>дине</w:t>
      </w:r>
      <w:r>
        <w:rPr>
          <w:b/>
          <w:lang w:val="sr-Cyrl-RS"/>
        </w:rPr>
        <w:t>.</w:t>
      </w:r>
    </w:p>
    <w:p w:rsidR="00862CBF" w:rsidRDefault="00862CBF" w:rsidP="00862CBF">
      <w:pPr>
        <w:jc w:val="both"/>
        <w:rPr>
          <w:b/>
          <w:lang w:val="sr-Cyrl-RS"/>
        </w:rPr>
      </w:pPr>
    </w:p>
    <w:p w:rsidR="00862CBF" w:rsidRDefault="00862CBF" w:rsidP="00862CBF">
      <w:pPr>
        <w:jc w:val="both"/>
        <w:rPr>
          <w:b/>
          <w:lang w:val="sr-Cyrl-RS"/>
        </w:rPr>
      </w:pPr>
      <w:r>
        <w:rPr>
          <w:b/>
          <w:lang w:val="sr-Cyrl-RS"/>
        </w:rPr>
        <w:t>7. МЕСТО ИСПОРУКЕ:</w:t>
      </w:r>
    </w:p>
    <w:p w:rsidR="00862CBF" w:rsidRDefault="00862CBF" w:rsidP="00862CBF">
      <w:pPr>
        <w:jc w:val="both"/>
        <w:rPr>
          <w:lang w:val="sr-Cyrl-RS"/>
        </w:rPr>
      </w:pPr>
      <w:r>
        <w:rPr>
          <w:lang w:val="sr-Cyrl-RS"/>
        </w:rPr>
        <w:t xml:space="preserve"> Место испоруке  је у објекту у Београд, Републичка дирекција за робне резерве ул.</w:t>
      </w:r>
      <w:r>
        <w:rPr>
          <w:lang w:val="sr-Latn-RS"/>
        </w:rPr>
        <w:t xml:space="preserve"> </w:t>
      </w:r>
      <w:r>
        <w:rPr>
          <w:lang w:val="sr-Cyrl-RS"/>
        </w:rPr>
        <w:t>Дечанска 8а, (6 и 7 спрат).</w:t>
      </w:r>
    </w:p>
    <w:p w:rsidR="00862CBF" w:rsidRDefault="00862CBF" w:rsidP="00862CBF">
      <w:pPr>
        <w:jc w:val="both"/>
        <w:rPr>
          <w:b/>
          <w:lang w:val="sr-Cyrl-RS"/>
        </w:rPr>
      </w:pPr>
      <w:r>
        <w:rPr>
          <w:lang w:val="sr-Cyrl-RS"/>
        </w:rPr>
        <w:t xml:space="preserve">Понуђач је дужан  да приликом испоруке   робе  заштити лифтове  од хабања и прљања. </w:t>
      </w:r>
    </w:p>
    <w:p w:rsidR="00862CBF" w:rsidRDefault="00862CBF" w:rsidP="00862CBF">
      <w:pPr>
        <w:jc w:val="both"/>
        <w:rPr>
          <w:lang w:val="sr-Cyrl-RS"/>
        </w:rPr>
      </w:pPr>
      <w:r>
        <w:rPr>
          <w:lang w:val="sr-Cyrl-RS"/>
        </w:rPr>
        <w:t>Пoнуђач је дужан да приликом испоруке за свако испоручено добро достави гарантни лист и фабричку декларацију производа.</w:t>
      </w:r>
    </w:p>
    <w:p w:rsidR="00862CBF" w:rsidRDefault="00862CBF" w:rsidP="00862CBF">
      <w:pPr>
        <w:jc w:val="both"/>
        <w:rPr>
          <w:b/>
          <w:lang w:val="sr-Cyrl-RS"/>
        </w:rPr>
      </w:pPr>
    </w:p>
    <w:p w:rsidR="00862CBF" w:rsidRDefault="00862CBF" w:rsidP="00862CBF">
      <w:pPr>
        <w:jc w:val="both"/>
        <w:rPr>
          <w:b/>
          <w:lang w:val="sr-Cyrl-RS"/>
        </w:rPr>
      </w:pPr>
      <w:r>
        <w:rPr>
          <w:b/>
          <w:lang w:val="sr-Cyrl-RS"/>
        </w:rPr>
        <w:t>8. ГАРАНТНИ РОК:</w:t>
      </w:r>
    </w:p>
    <w:p w:rsidR="00862CBF" w:rsidRDefault="00862CBF" w:rsidP="00862CBF">
      <w:pPr>
        <w:jc w:val="both"/>
        <w:rPr>
          <w:lang w:val="sr-Cyrl-RS"/>
        </w:rPr>
      </w:pPr>
      <w:r>
        <w:rPr>
          <w:lang w:val="sr-Cyrl-RS"/>
        </w:rPr>
        <w:t>Гарантни рок на испоручена добра  не краћи од 24 месеца, од дана испоруке и монтаже.</w:t>
      </w:r>
    </w:p>
    <w:p w:rsidR="00862CBF" w:rsidRDefault="00862CBF" w:rsidP="00862CBF">
      <w:pPr>
        <w:jc w:val="both"/>
        <w:rPr>
          <w:b/>
          <w:lang w:val="sr-Cyrl-RS"/>
        </w:rPr>
      </w:pPr>
    </w:p>
    <w:p w:rsidR="00862CBF" w:rsidRDefault="00862CBF" w:rsidP="00862CBF">
      <w:pPr>
        <w:rPr>
          <w:b/>
          <w:i/>
          <w:lang w:val="sr-Cyrl-RS"/>
        </w:rPr>
      </w:pPr>
      <w:r>
        <w:rPr>
          <w:b/>
          <w:i/>
          <w:lang w:val="sr-Cyrl-RS"/>
        </w:rPr>
        <w:t>9.НАЧИН СПРОВОЂЕЊА КОНТРОЛЕ  И ОБЕЗБЕЂИВАЊА ГАРАНЦИЈЕ КВАЛИТЕТА И КВАНТИТЕТА:</w:t>
      </w:r>
    </w:p>
    <w:p w:rsidR="00862CBF" w:rsidRDefault="00862CBF" w:rsidP="00862CBF">
      <w:pPr>
        <w:suppressAutoHyphens w:val="0"/>
        <w:spacing w:line="240" w:lineRule="auto"/>
        <w:jc w:val="both"/>
        <w:rPr>
          <w:rFonts w:eastAsia="Times New Roman"/>
          <w:color w:val="auto"/>
          <w:kern w:val="0"/>
          <w:lang w:val="sr-Cyrl-RS" w:eastAsia="sr-Latn-RS"/>
        </w:rPr>
      </w:pPr>
      <w:r>
        <w:rPr>
          <w:rFonts w:eastAsia="Times New Roman"/>
          <w:color w:val="auto"/>
          <w:kern w:val="0"/>
          <w:lang w:val="sr-Cyrl-RS" w:eastAsia="sr-Latn-RS"/>
        </w:rPr>
        <w:t>Наручилац и Понуђач  ће  записнички констатовати преузимање /пријем добара.</w:t>
      </w:r>
    </w:p>
    <w:p w:rsidR="00862CBF" w:rsidRPr="000C319E" w:rsidRDefault="00862CBF" w:rsidP="000C319E">
      <w:pPr>
        <w:suppressAutoHyphens w:val="0"/>
        <w:spacing w:line="240" w:lineRule="auto"/>
        <w:jc w:val="both"/>
        <w:rPr>
          <w:rFonts w:eastAsia="Times New Roman"/>
          <w:color w:val="auto"/>
          <w:kern w:val="0"/>
          <w:lang w:val="sr-Cyrl-RS" w:eastAsia="sr-Latn-RS"/>
        </w:rPr>
      </w:pPr>
      <w:r>
        <w:rPr>
          <w:rFonts w:eastAsia="Times New Roman"/>
          <w:color w:val="auto"/>
          <w:kern w:val="0"/>
          <w:lang w:val="sr-Cyrl-RS" w:eastAsia="sr-Latn-RS"/>
        </w:rPr>
        <w:t>У случају записнички утврђених недостатака у квалитету и квантитету испоручених добара, понуђач мора исте отклонити, односно испоручено  добро заменити новим, најкасније у року од 5 дана, од дана сачињавања Записника о рекламацији или заменити добро на коме је утврђен недостатак у супротном наручилац задржава право да раскине уговор.</w:t>
      </w:r>
    </w:p>
    <w:p w:rsidR="00877917" w:rsidRDefault="00877917" w:rsidP="00862CBF">
      <w:pPr>
        <w:spacing w:before="120" w:after="120" w:line="240" w:lineRule="auto"/>
        <w:rPr>
          <w:rFonts w:eastAsia="TimesNewRomanPSMT"/>
          <w:b/>
          <w:bCs/>
          <w:lang w:val="sr-Cyrl-CS"/>
        </w:rPr>
      </w:pPr>
    </w:p>
    <w:p w:rsidR="00862CBF" w:rsidRDefault="00862CBF" w:rsidP="00862CBF">
      <w:pPr>
        <w:spacing w:before="120" w:after="120" w:line="240" w:lineRule="auto"/>
        <w:rPr>
          <w:b/>
          <w:bCs/>
          <w:i/>
          <w:iCs/>
          <w:lang w:val="sr-Latn-RS"/>
        </w:rPr>
      </w:pPr>
      <w:r>
        <w:rPr>
          <w:rFonts w:eastAsia="TimesNewRomanPSMT"/>
          <w:b/>
          <w:bCs/>
          <w:lang w:val="sr-Cyrl-CS"/>
        </w:rPr>
        <w:lastRenderedPageBreak/>
        <w:t>IV</w:t>
      </w:r>
      <w:r>
        <w:rPr>
          <w:b/>
          <w:bCs/>
          <w:i/>
          <w:iCs/>
        </w:rPr>
        <w:t xml:space="preserve"> УСЛОВИ ЗА УЧЕШЋЕ У ПОСТУПКУ ЈАВНЕ НАБАВКЕ ИЗ ЧЛ. 75. И 76. ЗЈН И УПУТСТВО КАКО СЕ ДОКАЗУЈЕ ИСПУЊЕНОСТ ТИХ УСЛОВА</w:t>
      </w:r>
    </w:p>
    <w:p w:rsidR="00862CBF" w:rsidRDefault="00862CBF" w:rsidP="00862CBF">
      <w:pPr>
        <w:spacing w:before="120" w:after="120" w:line="240" w:lineRule="auto"/>
        <w:rPr>
          <w:rFonts w:eastAsia="TimesNewRomanPSMT"/>
          <w:b/>
          <w:bCs/>
          <w:i/>
          <w:lang w:val="sr-Cyrl-CS"/>
        </w:rPr>
      </w:pPr>
      <w:r>
        <w:rPr>
          <w:rFonts w:eastAsia="TimesNewRomanPSMT"/>
          <w:b/>
          <w:bCs/>
          <w:i/>
          <w:lang w:val="sr-Latn-RS"/>
        </w:rPr>
        <w:t>1.</w:t>
      </w:r>
      <w:r>
        <w:rPr>
          <w:rFonts w:eastAsia="TimesNewRomanPSMT"/>
          <w:b/>
          <w:bCs/>
          <w:i/>
          <w:lang w:val="sr-Cyrl-CS"/>
        </w:rPr>
        <w:t xml:space="preserve">ОБАВЕЗНИ УСЛОВИ </w:t>
      </w:r>
      <w:r>
        <w:rPr>
          <w:rFonts w:eastAsia="TimesNewRomanPSMT"/>
          <w:b/>
          <w:bCs/>
          <w:i/>
          <w:lang w:val="sr-Latn-RS"/>
        </w:rPr>
        <w:t xml:space="preserve">( </w:t>
      </w:r>
      <w:r>
        <w:rPr>
          <w:rFonts w:eastAsia="TimesNewRomanPSMT"/>
          <w:b/>
          <w:bCs/>
          <w:i/>
          <w:lang w:val="sr-Cyrl-RS"/>
        </w:rPr>
        <w:t>ЧЛАН 75.ЗАКОНА)</w:t>
      </w:r>
    </w:p>
    <w:p w:rsidR="00862CBF" w:rsidRDefault="00862CBF" w:rsidP="00862CBF">
      <w:pPr>
        <w:pStyle w:val="ListParagraph"/>
        <w:tabs>
          <w:tab w:val="left" w:pos="680"/>
        </w:tabs>
        <w:ind w:left="0"/>
        <w:jc w:val="both"/>
        <w:rPr>
          <w:lang w:val="sr-Cyrl-CS"/>
        </w:rPr>
      </w:pPr>
      <w:r>
        <w:rPr>
          <w:bCs/>
          <w:iCs/>
        </w:rPr>
        <w:t xml:space="preserve">Понуђач који </w:t>
      </w:r>
      <w:r>
        <w:rPr>
          <w:iCs/>
        </w:rPr>
        <w:t xml:space="preserve">учествује у поступку предметне јавне набавке </w:t>
      </w:r>
      <w:proofErr w:type="gramStart"/>
      <w:r>
        <w:rPr>
          <w:iCs/>
        </w:rPr>
        <w:t xml:space="preserve">мора </w:t>
      </w:r>
      <w:r>
        <w:rPr>
          <w:iCs/>
          <w:lang w:val="sr-Cyrl-RS"/>
        </w:rPr>
        <w:t xml:space="preserve"> да</w:t>
      </w:r>
      <w:proofErr w:type="gramEnd"/>
      <w:r>
        <w:rPr>
          <w:iCs/>
          <w:lang w:val="sr-Cyrl-RS"/>
        </w:rPr>
        <w:t xml:space="preserve"> испуњава обавезне услове</w:t>
      </w:r>
      <w:r>
        <w:rPr>
          <w:iCs/>
        </w:rPr>
        <w:t xml:space="preserve"> за учешће у поступку јавне набавке,</w:t>
      </w:r>
      <w:r>
        <w:rPr>
          <w:iCs/>
          <w:lang w:val="sr-Cyrl-RS"/>
        </w:rPr>
        <w:t xml:space="preserve"> дефинисане</w:t>
      </w:r>
      <w:r>
        <w:rPr>
          <w:iCs/>
        </w:rPr>
        <w:t xml:space="preserve"> чл. 75</w:t>
      </w:r>
      <w:r>
        <w:rPr>
          <w:iCs/>
          <w:lang w:val="sr-Cyrl-RS"/>
        </w:rPr>
        <w:t>.ЗЈН,</w:t>
      </w:r>
      <w:r>
        <w:rPr>
          <w:rFonts w:eastAsia="TimesNewRomanPS-BoldMT"/>
          <w:bCs/>
          <w:lang w:val="sr-Cyrl-CS"/>
        </w:rPr>
        <w:t xml:space="preserve"> </w:t>
      </w:r>
      <w:r>
        <w:rPr>
          <w:iCs/>
          <w:lang w:val="sr-Cyrl-CS"/>
        </w:rPr>
        <w:t>а и</w:t>
      </w:r>
      <w:r>
        <w:rPr>
          <w:rFonts w:eastAsia="TimesNewRomanPS-BoldMT"/>
          <w:bCs/>
          <w:lang w:val="sr-Cyrl-CS"/>
        </w:rPr>
        <w:t xml:space="preserve">спуњеност обавезних </w:t>
      </w:r>
      <w:proofErr w:type="gramStart"/>
      <w:r>
        <w:rPr>
          <w:rFonts w:eastAsia="TimesNewRomanPS-BoldMT"/>
          <w:bCs/>
          <w:lang w:val="sr-Cyrl-CS"/>
        </w:rPr>
        <w:t>услова  за</w:t>
      </w:r>
      <w:proofErr w:type="gramEnd"/>
      <w:r>
        <w:rPr>
          <w:rFonts w:eastAsia="TimesNewRomanPS-BoldMT"/>
          <w:bCs/>
          <w:lang w:val="sr-Cyrl-CS"/>
        </w:rPr>
        <w:t xml:space="preserve"> учешће  доказује  </w:t>
      </w:r>
      <w:r>
        <w:rPr>
          <w:lang w:val="sr-Cyrl-CS"/>
        </w:rPr>
        <w:t>на начин дефинисан у следећој табели, и то:</w:t>
      </w:r>
    </w:p>
    <w:p w:rsidR="00862CBF" w:rsidRDefault="00862CBF" w:rsidP="00862CBF">
      <w:pPr>
        <w:pStyle w:val="ListParagraph"/>
        <w:tabs>
          <w:tab w:val="left" w:pos="680"/>
        </w:tabs>
        <w:ind w:left="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71"/>
        <w:gridCol w:w="5506"/>
      </w:tblGrid>
      <w:tr w:rsidR="00510CD6" w:rsidTr="00DF74C5">
        <w:trPr>
          <w:trHeight w:val="548"/>
        </w:trPr>
        <w:tc>
          <w:tcPr>
            <w:tcW w:w="465" w:type="dxa"/>
            <w:tcBorders>
              <w:top w:val="single" w:sz="4" w:space="0" w:color="auto"/>
              <w:left w:val="single" w:sz="4" w:space="0" w:color="auto"/>
              <w:bottom w:val="single" w:sz="4" w:space="0" w:color="auto"/>
              <w:right w:val="single" w:sz="4" w:space="0" w:color="auto"/>
            </w:tcBorders>
            <w:shd w:val="clear" w:color="auto" w:fill="C6D9F1"/>
            <w:hideMark/>
          </w:tcPr>
          <w:p w:rsidR="00510CD6" w:rsidRDefault="00510CD6" w:rsidP="00DF74C5">
            <w:pPr>
              <w:suppressAutoHyphens w:val="0"/>
              <w:spacing w:line="240" w:lineRule="auto"/>
              <w:rPr>
                <w:color w:val="auto"/>
                <w:sz w:val="22"/>
                <w:szCs w:val="22"/>
                <w:lang w:val="sr-Cyrl-CS"/>
              </w:rPr>
            </w:pPr>
            <w:r>
              <w:rPr>
                <w:color w:val="auto"/>
                <w:sz w:val="22"/>
                <w:szCs w:val="22"/>
                <w:lang w:val="sr-Cyrl-CS"/>
              </w:rPr>
              <w:t>Р. бр</w:t>
            </w:r>
          </w:p>
        </w:tc>
        <w:tc>
          <w:tcPr>
            <w:tcW w:w="3271" w:type="dxa"/>
            <w:tcBorders>
              <w:top w:val="single" w:sz="4" w:space="0" w:color="auto"/>
              <w:left w:val="single" w:sz="4" w:space="0" w:color="auto"/>
              <w:bottom w:val="single" w:sz="4" w:space="0" w:color="auto"/>
              <w:right w:val="single" w:sz="4" w:space="0" w:color="auto"/>
            </w:tcBorders>
            <w:shd w:val="clear" w:color="auto" w:fill="C6D9F1"/>
            <w:hideMark/>
          </w:tcPr>
          <w:p w:rsidR="00510CD6" w:rsidRDefault="00510CD6" w:rsidP="00DF74C5">
            <w:pPr>
              <w:jc w:val="center"/>
              <w:rPr>
                <w:b/>
                <w:color w:val="auto"/>
                <w:sz w:val="22"/>
                <w:szCs w:val="22"/>
                <w:lang w:val="sr-Cyrl-CS"/>
              </w:rPr>
            </w:pPr>
            <w:r>
              <w:rPr>
                <w:b/>
                <w:color w:val="auto"/>
                <w:sz w:val="22"/>
                <w:szCs w:val="22"/>
                <w:lang w:val="sr-Cyrl-CS"/>
              </w:rPr>
              <w:t>ОБАВЕЗНИ УСЛОВИ</w:t>
            </w:r>
          </w:p>
        </w:tc>
        <w:tc>
          <w:tcPr>
            <w:tcW w:w="5506" w:type="dxa"/>
            <w:tcBorders>
              <w:top w:val="single" w:sz="4" w:space="0" w:color="auto"/>
              <w:left w:val="single" w:sz="4" w:space="0" w:color="auto"/>
              <w:bottom w:val="single" w:sz="4" w:space="0" w:color="auto"/>
              <w:right w:val="single" w:sz="4" w:space="0" w:color="auto"/>
            </w:tcBorders>
            <w:shd w:val="clear" w:color="auto" w:fill="C6D9F1"/>
            <w:hideMark/>
          </w:tcPr>
          <w:p w:rsidR="00510CD6" w:rsidRDefault="00510CD6" w:rsidP="00DF74C5">
            <w:pPr>
              <w:jc w:val="center"/>
              <w:rPr>
                <w:b/>
                <w:color w:val="auto"/>
                <w:sz w:val="22"/>
                <w:szCs w:val="22"/>
                <w:lang w:val="sr-Cyrl-CS"/>
              </w:rPr>
            </w:pPr>
            <w:r>
              <w:rPr>
                <w:b/>
                <w:color w:val="auto"/>
                <w:sz w:val="22"/>
                <w:szCs w:val="22"/>
                <w:lang w:val="sr-Cyrl-RS"/>
              </w:rPr>
              <w:t xml:space="preserve">НАЧИН </w:t>
            </w:r>
            <w:r>
              <w:rPr>
                <w:b/>
                <w:color w:val="auto"/>
                <w:sz w:val="22"/>
                <w:szCs w:val="22"/>
                <w:lang w:val="sr-Cyrl-CS"/>
              </w:rPr>
              <w:t>ДОКАЗИВАЊА</w:t>
            </w:r>
          </w:p>
        </w:tc>
      </w:tr>
      <w:tr w:rsidR="00510CD6" w:rsidTr="00DF74C5">
        <w:tc>
          <w:tcPr>
            <w:tcW w:w="465" w:type="dxa"/>
            <w:tcBorders>
              <w:top w:val="single" w:sz="4" w:space="0" w:color="auto"/>
              <w:left w:val="single" w:sz="4" w:space="0" w:color="auto"/>
              <w:bottom w:val="single" w:sz="4" w:space="0" w:color="auto"/>
              <w:right w:val="single" w:sz="4" w:space="0" w:color="auto"/>
            </w:tcBorders>
          </w:tcPr>
          <w:p w:rsidR="00510CD6" w:rsidRDefault="00510CD6" w:rsidP="00DF74C5">
            <w:pPr>
              <w:jc w:val="center"/>
              <w:rPr>
                <w:color w:val="auto"/>
                <w:sz w:val="22"/>
                <w:szCs w:val="22"/>
                <w:lang w:val="sr-Cyrl-CS"/>
              </w:rPr>
            </w:pPr>
          </w:p>
          <w:p w:rsidR="00510CD6" w:rsidRDefault="00510CD6" w:rsidP="00DF74C5">
            <w:pPr>
              <w:jc w:val="center"/>
              <w:rPr>
                <w:color w:val="auto"/>
                <w:sz w:val="22"/>
                <w:szCs w:val="22"/>
                <w:lang w:val="sr-Cyrl-CS"/>
              </w:rPr>
            </w:pPr>
          </w:p>
          <w:p w:rsidR="00510CD6" w:rsidRDefault="00510CD6" w:rsidP="00DF74C5">
            <w:pPr>
              <w:jc w:val="center"/>
              <w:rPr>
                <w:color w:val="auto"/>
                <w:sz w:val="22"/>
                <w:szCs w:val="22"/>
                <w:lang w:val="sr-Cyrl-CS"/>
              </w:rPr>
            </w:pPr>
            <w:r>
              <w:rPr>
                <w:color w:val="auto"/>
                <w:sz w:val="22"/>
                <w:szCs w:val="22"/>
                <w:lang w:val="sr-Cyrl-CS"/>
              </w:rPr>
              <w:t>1.</w:t>
            </w:r>
          </w:p>
        </w:tc>
        <w:tc>
          <w:tcPr>
            <w:tcW w:w="3271" w:type="dxa"/>
            <w:tcBorders>
              <w:top w:val="single" w:sz="4" w:space="0" w:color="auto"/>
              <w:left w:val="single" w:sz="4" w:space="0" w:color="auto"/>
              <w:bottom w:val="single" w:sz="4" w:space="0" w:color="auto"/>
              <w:right w:val="single" w:sz="4" w:space="0" w:color="auto"/>
            </w:tcBorders>
          </w:tcPr>
          <w:p w:rsidR="00510CD6" w:rsidRDefault="00510CD6" w:rsidP="00DF74C5">
            <w:pPr>
              <w:jc w:val="both"/>
              <w:rPr>
                <w:iCs/>
                <w:sz w:val="22"/>
                <w:szCs w:val="22"/>
                <w:lang w:val="sr-Cyrl-RS"/>
              </w:rPr>
            </w:pPr>
          </w:p>
          <w:p w:rsidR="00510CD6" w:rsidRDefault="00510CD6" w:rsidP="00DF74C5">
            <w:pPr>
              <w:jc w:val="both"/>
              <w:rPr>
                <w:color w:val="FF0000"/>
                <w:sz w:val="22"/>
                <w:szCs w:val="22"/>
                <w:lang w:val="sr-Cyrl-CS"/>
              </w:rPr>
            </w:pPr>
            <w:r>
              <w:rPr>
                <w:iCs/>
                <w:sz w:val="22"/>
                <w:szCs w:val="22"/>
              </w:rPr>
              <w:t>Да је регистрован код надлежног органа, односно уписан у одговарајући регистар</w:t>
            </w:r>
            <w:r>
              <w:rPr>
                <w:iCs/>
                <w:sz w:val="22"/>
                <w:szCs w:val="22"/>
                <w:lang w:val="sr-Cyrl-CS"/>
              </w:rPr>
              <w:t xml:space="preserve"> </w:t>
            </w:r>
            <w:r>
              <w:rPr>
                <w:i/>
                <w:iCs/>
                <w:sz w:val="22"/>
                <w:szCs w:val="22"/>
                <w:lang w:val="sr-Cyrl-CS"/>
              </w:rPr>
              <w:t>(чл. 75. ст. 1. тач. 1) ЗЈН);</w:t>
            </w:r>
          </w:p>
        </w:tc>
        <w:tc>
          <w:tcPr>
            <w:tcW w:w="5506" w:type="dxa"/>
            <w:vMerge w:val="restart"/>
            <w:tcBorders>
              <w:top w:val="single" w:sz="4" w:space="0" w:color="auto"/>
              <w:left w:val="single" w:sz="4" w:space="0" w:color="auto"/>
              <w:bottom w:val="single" w:sz="4" w:space="0" w:color="auto"/>
              <w:right w:val="single" w:sz="4" w:space="0" w:color="auto"/>
            </w:tcBorders>
            <w:vAlign w:val="center"/>
          </w:tcPr>
          <w:p w:rsidR="00510CD6" w:rsidRDefault="00510CD6" w:rsidP="00DF74C5">
            <w:pPr>
              <w:jc w:val="center"/>
              <w:rPr>
                <w:iCs/>
                <w:sz w:val="22"/>
                <w:szCs w:val="22"/>
                <w:lang w:val="sr-Cyrl-CS"/>
              </w:rPr>
            </w:pPr>
          </w:p>
          <w:p w:rsidR="00510CD6" w:rsidRDefault="00510CD6" w:rsidP="00DF74C5">
            <w:pPr>
              <w:pStyle w:val="ListParagraph"/>
              <w:ind w:left="0"/>
              <w:jc w:val="center"/>
              <w:rPr>
                <w:sz w:val="22"/>
                <w:szCs w:val="22"/>
                <w:lang w:val="sr-Cyrl-RS"/>
              </w:rPr>
            </w:pPr>
            <w:r>
              <w:rPr>
                <w:b/>
                <w:sz w:val="22"/>
                <w:szCs w:val="22"/>
                <w:lang w:val="sr-Cyrl-RS"/>
              </w:rPr>
              <w:t>ИЗЈАВА</w:t>
            </w:r>
            <w:r>
              <w:rPr>
                <w:sz w:val="22"/>
                <w:szCs w:val="22"/>
                <w:lang w:val="sr-Cyrl-RS"/>
              </w:rPr>
              <w:t xml:space="preserve"> </w:t>
            </w:r>
            <w:r>
              <w:rPr>
                <w:bCs/>
                <w:i/>
                <w:iCs/>
                <w:sz w:val="22"/>
                <w:szCs w:val="22"/>
                <w:lang w:val="sr-Cyrl-RS"/>
              </w:rPr>
              <w:t xml:space="preserve"> којом понуђач под пуном материјалном и кривичном одговорношћу потврђује да испуњава услове за учешће у поступку јавне набавке из члана 75. став 1. тачка 1) до 4) дефинисане овом конкурсном документацијом.</w:t>
            </w:r>
          </w:p>
          <w:p w:rsidR="00510CD6" w:rsidRDefault="00510CD6" w:rsidP="00DF74C5">
            <w:pPr>
              <w:pStyle w:val="ListParagraph"/>
              <w:ind w:left="0"/>
              <w:jc w:val="center"/>
              <w:rPr>
                <w:sz w:val="22"/>
                <w:szCs w:val="22"/>
                <w:lang w:val="sr-Cyrl-RS"/>
              </w:rPr>
            </w:pPr>
          </w:p>
          <w:p w:rsidR="00510CD6" w:rsidRDefault="00510CD6" w:rsidP="00DF74C5">
            <w:pPr>
              <w:jc w:val="center"/>
              <w:rPr>
                <w:color w:val="FF0000"/>
                <w:sz w:val="22"/>
                <w:szCs w:val="22"/>
                <w:lang w:val="sr-Cyrl-RS"/>
              </w:rPr>
            </w:pPr>
          </w:p>
          <w:p w:rsidR="00510CD6" w:rsidRDefault="00510CD6" w:rsidP="00DF74C5">
            <w:pPr>
              <w:jc w:val="center"/>
              <w:rPr>
                <w:color w:val="FF0000"/>
                <w:sz w:val="22"/>
                <w:szCs w:val="22"/>
              </w:rPr>
            </w:pPr>
          </w:p>
          <w:p w:rsidR="00510CD6" w:rsidRDefault="00510CD6" w:rsidP="00DF74C5">
            <w:pPr>
              <w:jc w:val="center"/>
              <w:rPr>
                <w:sz w:val="22"/>
                <w:szCs w:val="22"/>
                <w:lang w:val="sr-Cyrl-RS"/>
              </w:rPr>
            </w:pPr>
          </w:p>
        </w:tc>
      </w:tr>
      <w:tr w:rsidR="00510CD6" w:rsidTr="00DF74C5">
        <w:tc>
          <w:tcPr>
            <w:tcW w:w="465" w:type="dxa"/>
            <w:tcBorders>
              <w:top w:val="single" w:sz="4" w:space="0" w:color="auto"/>
              <w:left w:val="single" w:sz="4" w:space="0" w:color="auto"/>
              <w:bottom w:val="single" w:sz="4" w:space="0" w:color="auto"/>
              <w:right w:val="single" w:sz="4" w:space="0" w:color="auto"/>
            </w:tcBorders>
            <w:vAlign w:val="center"/>
            <w:hideMark/>
          </w:tcPr>
          <w:p w:rsidR="00510CD6" w:rsidRDefault="00510CD6" w:rsidP="00DF74C5">
            <w:pPr>
              <w:jc w:val="center"/>
              <w:rPr>
                <w:color w:val="auto"/>
                <w:sz w:val="22"/>
                <w:szCs w:val="22"/>
                <w:lang w:val="sr-Cyrl-CS"/>
              </w:rPr>
            </w:pPr>
            <w:r>
              <w:rPr>
                <w:color w:val="auto"/>
                <w:sz w:val="22"/>
                <w:szCs w:val="22"/>
                <w:lang w:val="sr-Cyrl-CS"/>
              </w:rPr>
              <w:t>2.</w:t>
            </w:r>
          </w:p>
        </w:tc>
        <w:tc>
          <w:tcPr>
            <w:tcW w:w="3271" w:type="dxa"/>
            <w:tcBorders>
              <w:top w:val="single" w:sz="4" w:space="0" w:color="auto"/>
              <w:left w:val="single" w:sz="4" w:space="0" w:color="auto"/>
              <w:bottom w:val="single" w:sz="4" w:space="0" w:color="auto"/>
              <w:right w:val="single" w:sz="4" w:space="0" w:color="auto"/>
            </w:tcBorders>
          </w:tcPr>
          <w:p w:rsidR="00510CD6" w:rsidRDefault="00510CD6" w:rsidP="00DF74C5">
            <w:pPr>
              <w:jc w:val="both"/>
              <w:rPr>
                <w:sz w:val="22"/>
                <w:szCs w:val="22"/>
                <w:lang w:val="sr-Cyrl-RS"/>
              </w:rPr>
            </w:pPr>
          </w:p>
          <w:p w:rsidR="00510CD6" w:rsidRDefault="00510CD6" w:rsidP="00DF74C5">
            <w:pPr>
              <w:jc w:val="both"/>
              <w:rPr>
                <w:i/>
                <w:iCs/>
                <w:sz w:val="22"/>
                <w:szCs w:val="22"/>
                <w:lang w:val="sr-Cyrl-CS"/>
              </w:rPr>
            </w:pPr>
            <w:r>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sz w:val="22"/>
                <w:szCs w:val="22"/>
                <w:lang w:val="sr-Cyrl-CS"/>
              </w:rPr>
              <w:t xml:space="preserve"> </w:t>
            </w:r>
            <w:r>
              <w:rPr>
                <w:i/>
                <w:iCs/>
                <w:sz w:val="22"/>
                <w:szCs w:val="22"/>
                <w:lang w:val="sr-Cyrl-CS"/>
              </w:rPr>
              <w:t>(чл. 75. ст. 1. тач. 2) ЗЈН);</w:t>
            </w:r>
          </w:p>
          <w:p w:rsidR="00510CD6" w:rsidRDefault="00510CD6" w:rsidP="00DF74C5">
            <w:pPr>
              <w:jc w:val="both"/>
              <w:rPr>
                <w:color w:val="FF0000"/>
                <w:sz w:val="22"/>
                <w:szCs w:val="22"/>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CD6" w:rsidRDefault="00510CD6" w:rsidP="00DF74C5">
            <w:pPr>
              <w:suppressAutoHyphens w:val="0"/>
              <w:spacing w:line="240" w:lineRule="auto"/>
              <w:rPr>
                <w:sz w:val="22"/>
                <w:szCs w:val="22"/>
                <w:lang w:val="sr-Cyrl-RS"/>
              </w:rPr>
            </w:pPr>
          </w:p>
        </w:tc>
      </w:tr>
      <w:tr w:rsidR="00510CD6" w:rsidTr="00DF74C5">
        <w:tc>
          <w:tcPr>
            <w:tcW w:w="465" w:type="dxa"/>
            <w:tcBorders>
              <w:top w:val="single" w:sz="4" w:space="0" w:color="auto"/>
              <w:left w:val="single" w:sz="4" w:space="0" w:color="auto"/>
              <w:bottom w:val="single" w:sz="4" w:space="0" w:color="auto"/>
              <w:right w:val="single" w:sz="4" w:space="0" w:color="auto"/>
            </w:tcBorders>
            <w:vAlign w:val="center"/>
            <w:hideMark/>
          </w:tcPr>
          <w:p w:rsidR="00510CD6" w:rsidRDefault="00510CD6" w:rsidP="00DF74C5">
            <w:pPr>
              <w:jc w:val="center"/>
              <w:rPr>
                <w:color w:val="auto"/>
                <w:sz w:val="22"/>
                <w:szCs w:val="22"/>
                <w:lang w:val="sr-Cyrl-CS"/>
              </w:rPr>
            </w:pPr>
            <w:r>
              <w:rPr>
                <w:color w:val="auto"/>
                <w:sz w:val="22"/>
                <w:szCs w:val="22"/>
                <w:lang w:val="sr-Cyrl-CS"/>
              </w:rPr>
              <w:t>3.</w:t>
            </w:r>
          </w:p>
        </w:tc>
        <w:tc>
          <w:tcPr>
            <w:tcW w:w="3271" w:type="dxa"/>
            <w:tcBorders>
              <w:top w:val="single" w:sz="4" w:space="0" w:color="auto"/>
              <w:left w:val="single" w:sz="4" w:space="0" w:color="auto"/>
              <w:bottom w:val="single" w:sz="4" w:space="0" w:color="auto"/>
              <w:right w:val="single" w:sz="4" w:space="0" w:color="auto"/>
            </w:tcBorders>
            <w:hideMark/>
          </w:tcPr>
          <w:p w:rsidR="00510CD6" w:rsidRDefault="00510CD6" w:rsidP="00DF74C5">
            <w:pPr>
              <w:jc w:val="center"/>
              <w:rPr>
                <w:sz w:val="22"/>
                <w:szCs w:val="22"/>
                <w:lang w:val="sr-Cyrl-RS"/>
              </w:rPr>
            </w:pPr>
            <w:r>
              <w:rPr>
                <w:sz w:val="22"/>
                <w:szCs w:val="22"/>
                <w:lang w:val="sr-Cyrl-R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CD6" w:rsidRDefault="00510CD6" w:rsidP="00DF74C5">
            <w:pPr>
              <w:suppressAutoHyphens w:val="0"/>
              <w:spacing w:line="240" w:lineRule="auto"/>
              <w:rPr>
                <w:sz w:val="22"/>
                <w:szCs w:val="22"/>
                <w:lang w:val="sr-Cyrl-RS"/>
              </w:rPr>
            </w:pPr>
          </w:p>
        </w:tc>
      </w:tr>
      <w:tr w:rsidR="00510CD6" w:rsidTr="00DF74C5">
        <w:tc>
          <w:tcPr>
            <w:tcW w:w="465" w:type="dxa"/>
            <w:tcBorders>
              <w:top w:val="single" w:sz="4" w:space="0" w:color="auto"/>
              <w:left w:val="single" w:sz="4" w:space="0" w:color="auto"/>
              <w:bottom w:val="single" w:sz="4" w:space="0" w:color="auto"/>
              <w:right w:val="single" w:sz="4" w:space="0" w:color="auto"/>
            </w:tcBorders>
            <w:vAlign w:val="center"/>
            <w:hideMark/>
          </w:tcPr>
          <w:p w:rsidR="00510CD6" w:rsidRDefault="00510CD6" w:rsidP="00DF74C5">
            <w:pPr>
              <w:jc w:val="center"/>
              <w:rPr>
                <w:color w:val="FF0000"/>
                <w:sz w:val="22"/>
                <w:szCs w:val="22"/>
                <w:lang w:val="sr-Cyrl-CS"/>
              </w:rPr>
            </w:pPr>
            <w:r>
              <w:rPr>
                <w:color w:val="auto"/>
                <w:sz w:val="22"/>
                <w:szCs w:val="22"/>
                <w:lang w:val="sr-Cyrl-CS"/>
              </w:rPr>
              <w:t>4.</w:t>
            </w:r>
          </w:p>
        </w:tc>
        <w:tc>
          <w:tcPr>
            <w:tcW w:w="3271" w:type="dxa"/>
            <w:tcBorders>
              <w:top w:val="single" w:sz="4" w:space="0" w:color="auto"/>
              <w:left w:val="single" w:sz="4" w:space="0" w:color="auto"/>
              <w:bottom w:val="single" w:sz="4" w:space="0" w:color="auto"/>
              <w:right w:val="single" w:sz="4" w:space="0" w:color="auto"/>
            </w:tcBorders>
          </w:tcPr>
          <w:p w:rsidR="00510CD6" w:rsidRDefault="00510CD6" w:rsidP="00DF74C5">
            <w:pPr>
              <w:jc w:val="both"/>
              <w:rPr>
                <w:sz w:val="22"/>
                <w:szCs w:val="22"/>
                <w:lang w:val="sr-Cyrl-RS"/>
              </w:rPr>
            </w:pPr>
          </w:p>
          <w:p w:rsidR="00510CD6" w:rsidRDefault="00510CD6" w:rsidP="00DF74C5">
            <w:pPr>
              <w:jc w:val="both"/>
              <w:rPr>
                <w:sz w:val="22"/>
                <w:szCs w:val="22"/>
              </w:rPr>
            </w:pPr>
            <w:r>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sz w:val="22"/>
                <w:szCs w:val="22"/>
                <w:lang w:val="sr-Cyrl-CS"/>
              </w:rPr>
              <w:t>(чл. 75. ст. 1. тач. 4) ЗЈН);</w:t>
            </w:r>
          </w:p>
          <w:p w:rsidR="00510CD6" w:rsidRDefault="00510CD6" w:rsidP="00DF74C5">
            <w:pPr>
              <w:rPr>
                <w:color w:val="FF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CD6" w:rsidRDefault="00510CD6" w:rsidP="00DF74C5">
            <w:pPr>
              <w:suppressAutoHyphens w:val="0"/>
              <w:spacing w:line="240" w:lineRule="auto"/>
              <w:rPr>
                <w:sz w:val="22"/>
                <w:szCs w:val="22"/>
                <w:lang w:val="sr-Cyrl-RS"/>
              </w:rPr>
            </w:pPr>
          </w:p>
        </w:tc>
      </w:tr>
      <w:tr w:rsidR="00510CD6" w:rsidTr="00DF74C5">
        <w:tc>
          <w:tcPr>
            <w:tcW w:w="465" w:type="dxa"/>
            <w:tcBorders>
              <w:top w:val="single" w:sz="4" w:space="0" w:color="auto"/>
              <w:left w:val="single" w:sz="4" w:space="0" w:color="auto"/>
              <w:bottom w:val="single" w:sz="4" w:space="0" w:color="auto"/>
              <w:right w:val="single" w:sz="4" w:space="0" w:color="auto"/>
            </w:tcBorders>
            <w:vAlign w:val="center"/>
            <w:hideMark/>
          </w:tcPr>
          <w:p w:rsidR="00510CD6" w:rsidRDefault="00510CD6" w:rsidP="00DF74C5">
            <w:pPr>
              <w:jc w:val="center"/>
              <w:rPr>
                <w:color w:val="auto"/>
                <w:sz w:val="22"/>
                <w:szCs w:val="22"/>
                <w:lang w:val="sr-Latn-RS"/>
              </w:rPr>
            </w:pPr>
            <w:r>
              <w:rPr>
                <w:color w:val="auto"/>
                <w:sz w:val="22"/>
                <w:szCs w:val="22"/>
                <w:lang w:val="sr-Latn-RS"/>
              </w:rPr>
              <w:t>5.</w:t>
            </w:r>
          </w:p>
        </w:tc>
        <w:tc>
          <w:tcPr>
            <w:tcW w:w="3271" w:type="dxa"/>
            <w:tcBorders>
              <w:top w:val="single" w:sz="4" w:space="0" w:color="auto"/>
              <w:left w:val="single" w:sz="4" w:space="0" w:color="auto"/>
              <w:bottom w:val="single" w:sz="4" w:space="0" w:color="auto"/>
              <w:right w:val="single" w:sz="4" w:space="0" w:color="auto"/>
            </w:tcBorders>
            <w:hideMark/>
          </w:tcPr>
          <w:p w:rsidR="00510CD6" w:rsidRDefault="00510CD6" w:rsidP="00DF74C5">
            <w:pPr>
              <w:jc w:val="both"/>
              <w:rPr>
                <w:sz w:val="22"/>
                <w:szCs w:val="22"/>
                <w:lang w:val="sr-Latn-RS"/>
              </w:rPr>
            </w:pPr>
            <w:r>
              <w:rPr>
                <w:sz w:val="22"/>
                <w:szCs w:val="22"/>
                <w:lang w:val="sr-Latn-RS"/>
              </w:rPr>
              <w:t xml:space="preserve">                      /</w:t>
            </w:r>
          </w:p>
        </w:tc>
        <w:tc>
          <w:tcPr>
            <w:tcW w:w="5506" w:type="dxa"/>
            <w:tcBorders>
              <w:top w:val="single" w:sz="4" w:space="0" w:color="auto"/>
              <w:left w:val="single" w:sz="4" w:space="0" w:color="auto"/>
              <w:bottom w:val="single" w:sz="4" w:space="0" w:color="auto"/>
              <w:right w:val="single" w:sz="4" w:space="0" w:color="auto"/>
            </w:tcBorders>
          </w:tcPr>
          <w:p w:rsidR="00510CD6" w:rsidRDefault="00510CD6" w:rsidP="00DF74C5">
            <w:pPr>
              <w:rPr>
                <w:sz w:val="22"/>
                <w:szCs w:val="22"/>
              </w:rPr>
            </w:pPr>
          </w:p>
        </w:tc>
      </w:tr>
      <w:tr w:rsidR="00510CD6" w:rsidTr="00DF74C5">
        <w:tc>
          <w:tcPr>
            <w:tcW w:w="465" w:type="dxa"/>
            <w:tcBorders>
              <w:top w:val="single" w:sz="4" w:space="0" w:color="auto"/>
              <w:left w:val="single" w:sz="4" w:space="0" w:color="auto"/>
              <w:bottom w:val="single" w:sz="4" w:space="0" w:color="auto"/>
              <w:right w:val="single" w:sz="4" w:space="0" w:color="auto"/>
            </w:tcBorders>
            <w:vAlign w:val="center"/>
            <w:hideMark/>
          </w:tcPr>
          <w:p w:rsidR="00510CD6" w:rsidRDefault="00510CD6" w:rsidP="00DF74C5">
            <w:pPr>
              <w:jc w:val="center"/>
              <w:rPr>
                <w:color w:val="auto"/>
                <w:sz w:val="22"/>
                <w:szCs w:val="22"/>
                <w:lang w:val="sr-Cyrl-CS"/>
              </w:rPr>
            </w:pPr>
            <w:r>
              <w:rPr>
                <w:color w:val="auto"/>
                <w:sz w:val="22"/>
                <w:szCs w:val="22"/>
                <w:lang w:val="sr-Cyrl-CS"/>
              </w:rPr>
              <w:t>6.</w:t>
            </w:r>
          </w:p>
        </w:tc>
        <w:tc>
          <w:tcPr>
            <w:tcW w:w="3271" w:type="dxa"/>
            <w:tcBorders>
              <w:top w:val="single" w:sz="4" w:space="0" w:color="auto"/>
              <w:left w:val="single" w:sz="4" w:space="0" w:color="auto"/>
              <w:bottom w:val="single" w:sz="4" w:space="0" w:color="auto"/>
              <w:right w:val="single" w:sz="4" w:space="0" w:color="auto"/>
            </w:tcBorders>
            <w:hideMark/>
          </w:tcPr>
          <w:p w:rsidR="00510CD6" w:rsidRDefault="00510CD6" w:rsidP="00DF74C5">
            <w:pPr>
              <w:jc w:val="both"/>
              <w:rPr>
                <w:sz w:val="22"/>
                <w:szCs w:val="22"/>
                <w:lang w:val="sr-Cyrl-RS"/>
              </w:rPr>
            </w:pPr>
            <w:r>
              <w:rPr>
                <w:color w:val="auto"/>
                <w:sz w:val="22"/>
                <w:szCs w:val="22"/>
              </w:rPr>
              <w:t>Да је поштовао обавезе које произлазе из важећих прописа о заштити на раду, запошљавању и условима рада, заштити животне средине</w:t>
            </w:r>
            <w:r>
              <w:rPr>
                <w:color w:val="auto"/>
                <w:sz w:val="22"/>
                <w:szCs w:val="22"/>
                <w:lang w:val="sr-Cyrl-RS"/>
              </w:rPr>
              <w:t>, као и да нема забрану обављања делатности која је на снази у време подношења понуде (</w:t>
            </w:r>
            <w:r>
              <w:rPr>
                <w:i/>
                <w:iCs/>
                <w:color w:val="auto"/>
                <w:sz w:val="22"/>
                <w:szCs w:val="22"/>
                <w:lang w:val="sr-Cyrl-CS"/>
              </w:rPr>
              <w:t>чл. 75. ст. 2. ЗЈН).</w:t>
            </w:r>
          </w:p>
        </w:tc>
        <w:tc>
          <w:tcPr>
            <w:tcW w:w="5506" w:type="dxa"/>
            <w:tcBorders>
              <w:top w:val="single" w:sz="4" w:space="0" w:color="auto"/>
              <w:left w:val="single" w:sz="4" w:space="0" w:color="auto"/>
              <w:bottom w:val="single" w:sz="4" w:space="0" w:color="auto"/>
              <w:right w:val="single" w:sz="4" w:space="0" w:color="auto"/>
            </w:tcBorders>
            <w:hideMark/>
          </w:tcPr>
          <w:p w:rsidR="00510CD6" w:rsidRDefault="00510CD6" w:rsidP="00DF74C5">
            <w:pPr>
              <w:jc w:val="both"/>
              <w:rPr>
                <w:color w:val="FF0000"/>
                <w:sz w:val="22"/>
                <w:szCs w:val="22"/>
              </w:rPr>
            </w:pPr>
            <w:r>
              <w:rPr>
                <w:iCs/>
                <w:sz w:val="22"/>
                <w:szCs w:val="22"/>
                <w:lang w:val="sr-Cyrl-CS"/>
              </w:rPr>
              <w:t xml:space="preserve">Потписан </w:t>
            </w:r>
            <w:r>
              <w:rPr>
                <w:iCs/>
                <w:sz w:val="22"/>
                <w:szCs w:val="22"/>
              </w:rPr>
              <w:t>O</w:t>
            </w:r>
            <w:r>
              <w:rPr>
                <w:iCs/>
                <w:sz w:val="22"/>
                <w:szCs w:val="22"/>
                <w:lang w:val="sr-Cyrl-CS"/>
              </w:rPr>
              <w:t xml:space="preserve">бразац </w:t>
            </w:r>
            <w:r>
              <w:rPr>
                <w:iCs/>
                <w:sz w:val="22"/>
                <w:szCs w:val="22"/>
                <w:lang w:val="sr-Cyrl-RS"/>
              </w:rPr>
              <w:t>и</w:t>
            </w:r>
            <w:r>
              <w:rPr>
                <w:iCs/>
                <w:sz w:val="22"/>
                <w:szCs w:val="22"/>
                <w:lang w:val="sr-Cyrl-CS"/>
              </w:rPr>
              <w:t xml:space="preserve">зјаве </w:t>
            </w:r>
            <w:r>
              <w:rPr>
                <w:i/>
                <w:iCs/>
                <w:sz w:val="22"/>
                <w:szCs w:val="22"/>
                <w:lang w:val="sr-Cyrl-CS"/>
              </w:rPr>
              <w:t>(</w:t>
            </w:r>
            <w:r>
              <w:rPr>
                <w:i/>
                <w:sz w:val="22"/>
                <w:szCs w:val="22"/>
                <w:lang w:val="sr-Cyrl-CS"/>
              </w:rPr>
              <w:t xml:space="preserve">Образац 5). </w:t>
            </w:r>
            <w:r>
              <w:rPr>
                <w:sz w:val="22"/>
                <w:szCs w:val="22"/>
                <w:lang w:val="sr-Cyrl-CS"/>
              </w:rPr>
              <w:t>Изјава</w:t>
            </w:r>
            <w:r>
              <w:rPr>
                <w:sz w:val="22"/>
                <w:szCs w:val="22"/>
              </w:rPr>
              <w:t xml:space="preserve"> мора да буде потписана од стране овлашћеног лица понуђача. </w:t>
            </w:r>
            <w:r>
              <w:rPr>
                <w:bCs/>
                <w:iCs/>
                <w:color w:val="auto"/>
                <w:sz w:val="22"/>
                <w:szCs w:val="22"/>
              </w:rPr>
              <w:t>Уколико понуду подноси група понуђача,</w:t>
            </w:r>
            <w:r>
              <w:rPr>
                <w:bCs/>
                <w:iCs/>
                <w:color w:val="auto"/>
                <w:sz w:val="22"/>
                <w:szCs w:val="22"/>
                <w:lang w:val="sr-Cyrl-RS"/>
              </w:rPr>
              <w:t xml:space="preserve"> Изјава мора бити потписана од стране овлашћеног лица </w:t>
            </w:r>
            <w:r>
              <w:rPr>
                <w:bCs/>
                <w:iCs/>
                <w:color w:val="auto"/>
                <w:sz w:val="22"/>
                <w:szCs w:val="22"/>
              </w:rPr>
              <w:t>свак</w:t>
            </w:r>
            <w:r>
              <w:rPr>
                <w:bCs/>
                <w:iCs/>
                <w:color w:val="auto"/>
                <w:sz w:val="22"/>
                <w:szCs w:val="22"/>
                <w:lang w:val="sr-Cyrl-RS"/>
              </w:rPr>
              <w:t>ог</w:t>
            </w:r>
            <w:r>
              <w:rPr>
                <w:bCs/>
                <w:iCs/>
                <w:color w:val="auto"/>
                <w:sz w:val="22"/>
                <w:szCs w:val="22"/>
              </w:rPr>
              <w:t xml:space="preserve"> понуђач</w:t>
            </w:r>
            <w:r>
              <w:rPr>
                <w:bCs/>
                <w:iCs/>
                <w:color w:val="auto"/>
                <w:sz w:val="22"/>
                <w:szCs w:val="22"/>
                <w:lang w:val="sr-Cyrl-RS"/>
              </w:rPr>
              <w:t>а</w:t>
            </w:r>
            <w:r>
              <w:rPr>
                <w:bCs/>
                <w:iCs/>
                <w:color w:val="auto"/>
                <w:sz w:val="22"/>
                <w:szCs w:val="22"/>
              </w:rPr>
              <w:t xml:space="preserve"> из групе понуђача</w:t>
            </w:r>
            <w:r>
              <w:rPr>
                <w:bCs/>
                <w:iCs/>
                <w:color w:val="auto"/>
                <w:sz w:val="22"/>
                <w:szCs w:val="22"/>
                <w:lang w:val="sr-Cyrl-RS"/>
              </w:rPr>
              <w:t>.</w:t>
            </w:r>
          </w:p>
        </w:tc>
      </w:tr>
    </w:tbl>
    <w:p w:rsidR="00561D30" w:rsidRDefault="00561D30" w:rsidP="00862CBF">
      <w:pPr>
        <w:pStyle w:val="ListParagraph"/>
        <w:tabs>
          <w:tab w:val="left" w:pos="680"/>
        </w:tabs>
        <w:spacing w:before="240" w:after="240" w:line="240" w:lineRule="auto"/>
        <w:ind w:left="0"/>
        <w:rPr>
          <w:rFonts w:eastAsia="TimesNewRomanPSMT"/>
          <w:b/>
          <w:bCs/>
          <w:i/>
          <w:lang w:val="sr-Latn-RS"/>
        </w:rPr>
      </w:pPr>
    </w:p>
    <w:p w:rsidR="00877917" w:rsidRDefault="00877917" w:rsidP="00862CBF">
      <w:pPr>
        <w:pStyle w:val="ListParagraph"/>
        <w:tabs>
          <w:tab w:val="left" w:pos="680"/>
        </w:tabs>
        <w:spacing w:before="240" w:after="240" w:line="240" w:lineRule="auto"/>
        <w:ind w:left="0"/>
        <w:rPr>
          <w:rFonts w:eastAsia="TimesNewRomanPSMT"/>
          <w:b/>
          <w:bCs/>
          <w:i/>
          <w:lang w:val="sr-Latn-RS"/>
        </w:rPr>
      </w:pPr>
    </w:p>
    <w:p w:rsidR="00862CBF" w:rsidRDefault="00862CBF" w:rsidP="00862CBF">
      <w:pPr>
        <w:pStyle w:val="ListParagraph"/>
        <w:tabs>
          <w:tab w:val="left" w:pos="680"/>
        </w:tabs>
        <w:spacing w:before="240" w:after="240" w:line="240" w:lineRule="auto"/>
        <w:ind w:left="0"/>
        <w:rPr>
          <w:rFonts w:eastAsia="TimesNewRomanPSMT"/>
          <w:b/>
          <w:bCs/>
          <w:i/>
          <w:lang w:val="sr-Cyrl-RS"/>
        </w:rPr>
      </w:pPr>
      <w:r>
        <w:rPr>
          <w:rFonts w:eastAsia="TimesNewRomanPSMT"/>
          <w:b/>
          <w:bCs/>
          <w:i/>
          <w:lang w:val="sr-Latn-RS"/>
        </w:rPr>
        <w:t>2.</w:t>
      </w:r>
      <w:r>
        <w:rPr>
          <w:rFonts w:eastAsia="TimesNewRomanPSMT"/>
          <w:b/>
          <w:bCs/>
          <w:i/>
          <w:lang w:val="sr-Cyrl-RS"/>
        </w:rPr>
        <w:t xml:space="preserve"> </w:t>
      </w:r>
      <w:r>
        <w:rPr>
          <w:rFonts w:eastAsia="TimesNewRomanPSMT"/>
          <w:b/>
          <w:bCs/>
          <w:i/>
          <w:lang w:val="sr-Cyrl-CS"/>
        </w:rPr>
        <w:t xml:space="preserve">ДОДАТНИ УСЛОВИ  </w:t>
      </w:r>
      <w:r>
        <w:rPr>
          <w:rFonts w:eastAsia="TimesNewRomanPSMT"/>
          <w:b/>
          <w:bCs/>
          <w:i/>
          <w:lang w:val="sr-Latn-RS"/>
        </w:rPr>
        <w:t xml:space="preserve">( </w:t>
      </w:r>
      <w:r>
        <w:rPr>
          <w:rFonts w:eastAsia="TimesNewRomanPSMT"/>
          <w:b/>
          <w:bCs/>
          <w:i/>
          <w:lang w:val="sr-Cyrl-RS"/>
        </w:rPr>
        <w:t>ЧЛАН 76.ЗАКОНА)</w:t>
      </w:r>
    </w:p>
    <w:p w:rsidR="00862CBF" w:rsidRDefault="00862CBF" w:rsidP="00862CBF">
      <w:pPr>
        <w:pStyle w:val="ListParagraph"/>
        <w:tabs>
          <w:tab w:val="left" w:pos="680"/>
        </w:tabs>
        <w:ind w:left="0"/>
        <w:jc w:val="both"/>
        <w:rPr>
          <w:lang w:val="sr-Cyrl-CS"/>
        </w:rPr>
      </w:pPr>
      <w:r>
        <w:rPr>
          <w:bCs/>
          <w:iCs/>
        </w:rPr>
        <w:t xml:space="preserve">Понуђач који </w:t>
      </w:r>
      <w:r>
        <w:rPr>
          <w:iCs/>
        </w:rPr>
        <w:t xml:space="preserve">учествује у поступку предметне јавне набавке </w:t>
      </w:r>
      <w:proofErr w:type="gramStart"/>
      <w:r>
        <w:rPr>
          <w:iCs/>
        </w:rPr>
        <w:t xml:space="preserve">мора </w:t>
      </w:r>
      <w:r>
        <w:rPr>
          <w:iCs/>
          <w:lang w:val="sr-Cyrl-RS"/>
        </w:rPr>
        <w:t xml:space="preserve"> да</w:t>
      </w:r>
      <w:proofErr w:type="gramEnd"/>
      <w:r>
        <w:rPr>
          <w:iCs/>
          <w:lang w:val="sr-Cyrl-RS"/>
        </w:rPr>
        <w:t xml:space="preserve"> </w:t>
      </w:r>
      <w:r>
        <w:rPr>
          <w:iCs/>
        </w:rPr>
        <w:t xml:space="preserve">испуњава </w:t>
      </w:r>
      <w:r>
        <w:rPr>
          <w:b/>
          <w:iCs/>
        </w:rPr>
        <w:t>додатне услове</w:t>
      </w:r>
      <w:r>
        <w:rPr>
          <w:iCs/>
        </w:rPr>
        <w:t xml:space="preserve"> за учешће у поступку јавне набавке,</w:t>
      </w:r>
      <w:r>
        <w:rPr>
          <w:iCs/>
          <w:lang w:val="sr-Cyrl-RS"/>
        </w:rPr>
        <w:t xml:space="preserve"> дефинисане  чл.76. ЗЈН.</w:t>
      </w:r>
      <w:r>
        <w:rPr>
          <w:rFonts w:eastAsia="TimesNewRomanPS-BoldMT"/>
          <w:b/>
          <w:bCs/>
          <w:lang w:val="sr-Cyrl-CS"/>
        </w:rPr>
        <w:t xml:space="preserve"> </w:t>
      </w:r>
      <w:r>
        <w:rPr>
          <w:iCs/>
          <w:lang w:val="sr-Cyrl-CS"/>
        </w:rPr>
        <w:t>а и</w:t>
      </w:r>
      <w:r>
        <w:rPr>
          <w:rFonts w:eastAsia="TimesNewRomanPS-BoldMT"/>
          <w:bCs/>
          <w:lang w:val="sr-Cyrl-CS"/>
        </w:rPr>
        <w:t xml:space="preserve">спуњеност </w:t>
      </w:r>
      <w:r>
        <w:rPr>
          <w:rFonts w:eastAsia="TimesNewRomanPS-BoldMT"/>
          <w:b/>
          <w:bCs/>
          <w:lang w:val="sr-Cyrl-CS"/>
        </w:rPr>
        <w:t xml:space="preserve">додатних услова </w:t>
      </w:r>
      <w:r>
        <w:rPr>
          <w:rFonts w:eastAsia="TimesNewRomanPS-BoldMT"/>
          <w:bCs/>
          <w:lang w:val="sr-Cyrl-CS"/>
        </w:rPr>
        <w:t xml:space="preserve">понуђач доказује </w:t>
      </w:r>
      <w:r>
        <w:rPr>
          <w:lang w:val="sr-Cyrl-CS"/>
        </w:rPr>
        <w:t>на начин дефинисан у следећој табели и то:</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421"/>
        <w:gridCol w:w="5050"/>
      </w:tblGrid>
      <w:tr w:rsidR="00862CBF" w:rsidTr="00862CBF">
        <w:tc>
          <w:tcPr>
            <w:tcW w:w="736" w:type="dxa"/>
            <w:tcBorders>
              <w:top w:val="single" w:sz="4" w:space="0" w:color="auto"/>
              <w:left w:val="single" w:sz="4" w:space="0" w:color="auto"/>
              <w:bottom w:val="single" w:sz="4" w:space="0" w:color="auto"/>
              <w:right w:val="single" w:sz="4" w:space="0" w:color="auto"/>
            </w:tcBorders>
            <w:shd w:val="clear" w:color="auto" w:fill="C6D9F1"/>
            <w:hideMark/>
          </w:tcPr>
          <w:p w:rsidR="00862CBF" w:rsidRDefault="00862CBF">
            <w:pPr>
              <w:spacing w:before="120" w:after="120" w:line="240" w:lineRule="auto"/>
              <w:jc w:val="center"/>
              <w:rPr>
                <w:lang w:val="sr-Cyrl-RS"/>
              </w:rPr>
            </w:pPr>
            <w:r>
              <w:rPr>
                <w:lang w:val="sr-Cyrl-RS"/>
              </w:rPr>
              <w:t>Р.бр.</w:t>
            </w:r>
          </w:p>
        </w:tc>
        <w:tc>
          <w:tcPr>
            <w:tcW w:w="442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62CBF" w:rsidRDefault="00862CBF">
            <w:pPr>
              <w:spacing w:before="120" w:after="120" w:line="240" w:lineRule="auto"/>
              <w:jc w:val="center"/>
              <w:rPr>
                <w:lang w:val="sr-Cyrl-RS"/>
              </w:rPr>
            </w:pPr>
            <w:r>
              <w:rPr>
                <w:lang w:val="sr-Cyrl-RS"/>
              </w:rPr>
              <w:t>ДОДАТНИ УСЛОВИ</w:t>
            </w:r>
          </w:p>
        </w:tc>
        <w:tc>
          <w:tcPr>
            <w:tcW w:w="505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62CBF" w:rsidRDefault="00862CBF">
            <w:pPr>
              <w:spacing w:before="120" w:after="120" w:line="240" w:lineRule="auto"/>
              <w:jc w:val="center"/>
              <w:rPr>
                <w:lang w:val="sr-Cyrl-RS"/>
              </w:rPr>
            </w:pPr>
            <w:r>
              <w:rPr>
                <w:lang w:val="sr-Cyrl-RS"/>
              </w:rPr>
              <w:t>НАЧИН ДОКАЗИВАЊА</w:t>
            </w:r>
          </w:p>
        </w:tc>
      </w:tr>
      <w:tr w:rsidR="00862CBF" w:rsidTr="00862CBF">
        <w:tc>
          <w:tcPr>
            <w:tcW w:w="736" w:type="dxa"/>
            <w:tcBorders>
              <w:top w:val="single" w:sz="4" w:space="0" w:color="auto"/>
              <w:left w:val="single" w:sz="4" w:space="0" w:color="auto"/>
              <w:bottom w:val="single" w:sz="4" w:space="0" w:color="auto"/>
              <w:right w:val="single" w:sz="4" w:space="0" w:color="auto"/>
            </w:tcBorders>
            <w:shd w:val="clear" w:color="auto" w:fill="C6D9F1"/>
            <w:hideMark/>
          </w:tcPr>
          <w:p w:rsidR="00862CBF" w:rsidRDefault="00862CBF">
            <w:pPr>
              <w:jc w:val="center"/>
              <w:rPr>
                <w:lang w:val="sr-Cyrl-CS"/>
              </w:rPr>
            </w:pPr>
            <w:r>
              <w:t>1</w:t>
            </w:r>
            <w:r>
              <w:rPr>
                <w:lang w:val="sr-Cyrl-CS"/>
              </w:rPr>
              <w:t>.</w:t>
            </w:r>
          </w:p>
        </w:tc>
        <w:tc>
          <w:tcPr>
            <w:tcW w:w="4421" w:type="dxa"/>
            <w:tcBorders>
              <w:top w:val="single" w:sz="4" w:space="0" w:color="auto"/>
              <w:left w:val="single" w:sz="4" w:space="0" w:color="auto"/>
              <w:bottom w:val="single" w:sz="4" w:space="0" w:color="auto"/>
              <w:right w:val="single" w:sz="4" w:space="0" w:color="auto"/>
            </w:tcBorders>
            <w:shd w:val="clear" w:color="auto" w:fill="C6D9F1"/>
            <w:hideMark/>
          </w:tcPr>
          <w:p w:rsidR="00862CBF" w:rsidRDefault="00862CBF">
            <w:pPr>
              <w:jc w:val="center"/>
              <w:rPr>
                <w:lang w:val="sr-Cyrl-CS"/>
              </w:rPr>
            </w:pPr>
            <w:r>
              <w:rPr>
                <w:lang w:val="sr-Cyrl-CS"/>
              </w:rPr>
              <w:t xml:space="preserve">ФИНАНСИЈСКИ КАПАЦИТЕТ </w:t>
            </w:r>
          </w:p>
        </w:tc>
        <w:tc>
          <w:tcPr>
            <w:tcW w:w="5050" w:type="dxa"/>
            <w:tcBorders>
              <w:top w:val="single" w:sz="4" w:space="0" w:color="auto"/>
              <w:left w:val="single" w:sz="4" w:space="0" w:color="auto"/>
              <w:bottom w:val="single" w:sz="4" w:space="0" w:color="auto"/>
              <w:right w:val="single" w:sz="4" w:space="0" w:color="auto"/>
            </w:tcBorders>
            <w:shd w:val="clear" w:color="auto" w:fill="FFFFFF"/>
            <w:hideMark/>
          </w:tcPr>
          <w:p w:rsidR="00862CBF" w:rsidRDefault="00862CBF">
            <w:pPr>
              <w:jc w:val="center"/>
              <w:rPr>
                <w:lang w:val="sr-Cyrl-CS"/>
              </w:rPr>
            </w:pPr>
            <w:r>
              <w:rPr>
                <w:lang w:val="sr-Cyrl-CS"/>
              </w:rPr>
              <w:t>Доказ:</w:t>
            </w:r>
          </w:p>
        </w:tc>
      </w:tr>
      <w:tr w:rsidR="00862CBF" w:rsidTr="00862CBF">
        <w:trPr>
          <w:trHeight w:val="60"/>
        </w:trPr>
        <w:tc>
          <w:tcPr>
            <w:tcW w:w="736" w:type="dxa"/>
            <w:tcBorders>
              <w:top w:val="single" w:sz="4" w:space="0" w:color="auto"/>
              <w:left w:val="single" w:sz="4" w:space="0" w:color="auto"/>
              <w:bottom w:val="single" w:sz="4" w:space="0" w:color="auto"/>
              <w:right w:val="single" w:sz="4" w:space="0" w:color="auto"/>
            </w:tcBorders>
          </w:tcPr>
          <w:p w:rsidR="00862CBF" w:rsidRDefault="00862CBF">
            <w:pPr>
              <w:rPr>
                <w:lang w:val="sr-Cyrl-RS"/>
              </w:rPr>
            </w:pPr>
          </w:p>
          <w:p w:rsidR="00862CBF" w:rsidRDefault="00862CBF">
            <w:pPr>
              <w:rPr>
                <w:lang w:val="sr-Cyrl-RS"/>
              </w:rPr>
            </w:pPr>
          </w:p>
          <w:p w:rsidR="00862CBF" w:rsidRDefault="00862CBF">
            <w:pPr>
              <w:rPr>
                <w:lang w:val="sr-Cyrl-RS"/>
              </w:rPr>
            </w:pPr>
          </w:p>
        </w:tc>
        <w:tc>
          <w:tcPr>
            <w:tcW w:w="4421" w:type="dxa"/>
            <w:tcBorders>
              <w:top w:val="single" w:sz="4" w:space="0" w:color="auto"/>
              <w:left w:val="single" w:sz="4" w:space="0" w:color="auto"/>
              <w:bottom w:val="single" w:sz="4" w:space="0" w:color="auto"/>
              <w:right w:val="single" w:sz="4" w:space="0" w:color="auto"/>
            </w:tcBorders>
          </w:tcPr>
          <w:p w:rsidR="00862CBF" w:rsidRDefault="00862CBF">
            <w:pPr>
              <w:tabs>
                <w:tab w:val="left" w:pos="680"/>
              </w:tabs>
              <w:spacing w:after="120"/>
              <w:jc w:val="both"/>
              <w:rPr>
                <w:rFonts w:eastAsia="Times New Roman"/>
                <w:bCs/>
                <w:lang w:val="sr-Cyrl-RS"/>
              </w:rPr>
            </w:pPr>
            <w:r>
              <w:rPr>
                <w:rFonts w:eastAsia="Times New Roman"/>
                <w:bCs/>
                <w:lang w:val="sr-Cyrl-RS"/>
              </w:rPr>
              <w:t>-д</w:t>
            </w:r>
            <w:r>
              <w:rPr>
                <w:rFonts w:eastAsia="Times New Roman"/>
                <w:bCs/>
              </w:rPr>
              <w:t xml:space="preserve">а је понуђач за  претходне три </w:t>
            </w:r>
            <w:r>
              <w:rPr>
                <w:rFonts w:eastAsia="Times New Roman"/>
                <w:bCs/>
                <w:lang w:val="sr-Cyrl-RS"/>
              </w:rPr>
              <w:t xml:space="preserve">обрачунске </w:t>
            </w:r>
            <w:r>
              <w:rPr>
                <w:rFonts w:eastAsia="Times New Roman"/>
                <w:bCs/>
              </w:rPr>
              <w:t xml:space="preserve"> године (201</w:t>
            </w:r>
            <w:r>
              <w:rPr>
                <w:rFonts w:eastAsia="Times New Roman"/>
                <w:bCs/>
                <w:lang w:val="sr-Cyrl-RS"/>
              </w:rPr>
              <w:t>6</w:t>
            </w:r>
            <w:r>
              <w:rPr>
                <w:rFonts w:eastAsia="Times New Roman"/>
                <w:bCs/>
              </w:rPr>
              <w:t>, 201</w:t>
            </w:r>
            <w:r>
              <w:rPr>
                <w:rFonts w:eastAsia="Times New Roman"/>
                <w:bCs/>
                <w:lang w:val="sr-Cyrl-RS"/>
              </w:rPr>
              <w:t>7</w:t>
            </w:r>
            <w:r>
              <w:rPr>
                <w:rFonts w:eastAsia="Times New Roman"/>
                <w:bCs/>
              </w:rPr>
              <w:t xml:space="preserve">. </w:t>
            </w:r>
            <w:proofErr w:type="gramStart"/>
            <w:r>
              <w:rPr>
                <w:rFonts w:eastAsia="Times New Roman"/>
                <w:bCs/>
              </w:rPr>
              <w:t>и</w:t>
            </w:r>
            <w:proofErr w:type="gramEnd"/>
            <w:r>
              <w:rPr>
                <w:rFonts w:eastAsia="Times New Roman"/>
                <w:bCs/>
              </w:rPr>
              <w:t xml:space="preserve"> 201</w:t>
            </w:r>
            <w:r>
              <w:rPr>
                <w:rFonts w:eastAsia="Times New Roman"/>
                <w:bCs/>
                <w:lang w:val="sr-Cyrl-RS"/>
              </w:rPr>
              <w:t>8</w:t>
            </w:r>
            <w:r>
              <w:rPr>
                <w:rFonts w:eastAsia="Times New Roman"/>
                <w:bCs/>
              </w:rPr>
              <w:t xml:space="preserve">.) </w:t>
            </w:r>
            <w:proofErr w:type="gramStart"/>
            <w:r>
              <w:rPr>
                <w:rFonts w:eastAsia="Times New Roman"/>
                <w:bCs/>
              </w:rPr>
              <w:t>имао</w:t>
            </w:r>
            <w:proofErr w:type="gramEnd"/>
            <w:r>
              <w:rPr>
                <w:rFonts w:eastAsia="Times New Roman"/>
                <w:bCs/>
              </w:rPr>
              <w:t xml:space="preserve"> укупне пословне приходе од најмање </w:t>
            </w:r>
            <w:r>
              <w:rPr>
                <w:rFonts w:eastAsia="Times New Roman"/>
                <w:bCs/>
                <w:lang w:val="sr-Cyrl-RS"/>
              </w:rPr>
              <w:t>2.000.000,00</w:t>
            </w:r>
            <w:r>
              <w:rPr>
                <w:rFonts w:eastAsia="Times New Roman"/>
                <w:bCs/>
              </w:rPr>
              <w:t xml:space="preserve"> динара</w:t>
            </w:r>
            <w:r>
              <w:rPr>
                <w:lang w:val="sr-Cyrl-CS"/>
              </w:rPr>
              <w:t xml:space="preserve"> (члан 77.став.2.тачка 2) Закона о јавним набавкама).</w:t>
            </w:r>
          </w:p>
          <w:p w:rsidR="00862CBF" w:rsidRDefault="00862CBF">
            <w:pPr>
              <w:jc w:val="both"/>
              <w:rPr>
                <w:lang w:val="sr-Cyrl-CS"/>
              </w:rPr>
            </w:pPr>
          </w:p>
          <w:p w:rsidR="00862CBF" w:rsidRDefault="00862CBF">
            <w:pPr>
              <w:jc w:val="both"/>
              <w:rPr>
                <w:lang w:val="sr-Cyrl-CS"/>
              </w:rPr>
            </w:pPr>
          </w:p>
        </w:tc>
        <w:tc>
          <w:tcPr>
            <w:tcW w:w="5050" w:type="dxa"/>
            <w:tcBorders>
              <w:top w:val="single" w:sz="4" w:space="0" w:color="auto"/>
              <w:left w:val="single" w:sz="4" w:space="0" w:color="auto"/>
              <w:bottom w:val="single" w:sz="4" w:space="0" w:color="auto"/>
              <w:right w:val="single" w:sz="4" w:space="0" w:color="auto"/>
            </w:tcBorders>
            <w:shd w:val="clear" w:color="auto" w:fill="FFFFFF"/>
            <w:hideMark/>
          </w:tcPr>
          <w:p w:rsidR="009E36CC" w:rsidRPr="006270B9" w:rsidRDefault="009E36CC" w:rsidP="009E36CC">
            <w:pPr>
              <w:pStyle w:val="ListParagraph"/>
              <w:spacing w:after="120" w:line="240" w:lineRule="auto"/>
              <w:ind w:left="0"/>
              <w:jc w:val="both"/>
              <w:rPr>
                <w:b/>
                <w:bCs/>
                <w:color w:val="auto"/>
                <w:sz w:val="22"/>
                <w:szCs w:val="22"/>
                <w:lang w:val="sr-Cyrl-CS"/>
              </w:rPr>
            </w:pPr>
            <w:r w:rsidRPr="006270B9">
              <w:rPr>
                <w:b/>
                <w:bCs/>
                <w:color w:val="auto"/>
                <w:sz w:val="22"/>
                <w:szCs w:val="22"/>
                <w:lang w:val="sr-Cyrl-CS"/>
              </w:rPr>
              <w:t xml:space="preserve">Изјава понуђача о испуњавању услова из чл. 75. и чл. 76.Закона  </w:t>
            </w:r>
          </w:p>
          <w:p w:rsidR="00862CBF" w:rsidRDefault="009E36CC" w:rsidP="009E36CC">
            <w:pPr>
              <w:pStyle w:val="ListParagraph"/>
              <w:ind w:left="0"/>
              <w:jc w:val="both"/>
              <w:rPr>
                <w:lang w:val="sr-Cyrl-RS"/>
              </w:rPr>
            </w:pPr>
            <w:r w:rsidRPr="006C4C46">
              <w:rPr>
                <w:bCs/>
                <w:i/>
                <w:color w:val="auto"/>
                <w:sz w:val="22"/>
                <w:szCs w:val="22"/>
                <w:lang w:val="sr-Cyrl-CS"/>
              </w:rPr>
              <w:t>(Образац дат</w:t>
            </w:r>
            <w:r w:rsidRPr="006C4C46">
              <w:rPr>
                <w:bCs/>
                <w:i/>
                <w:color w:val="auto"/>
                <w:sz w:val="22"/>
                <w:szCs w:val="22"/>
              </w:rPr>
              <w:t xml:space="preserve"> </w:t>
            </w:r>
            <w:r w:rsidRPr="006C4C46">
              <w:rPr>
                <w:bCs/>
                <w:i/>
                <w:color w:val="auto"/>
                <w:sz w:val="22"/>
                <w:szCs w:val="22"/>
                <w:lang w:val="sr-Cyrl-CS"/>
              </w:rPr>
              <w:t>у конкурсној документацији</w:t>
            </w:r>
            <w:r>
              <w:rPr>
                <w:bCs/>
                <w:i/>
                <w:color w:val="auto"/>
                <w:sz w:val="22"/>
                <w:szCs w:val="22"/>
                <w:lang w:val="sr-Cyrl-CS"/>
              </w:rPr>
              <w:t>,</w:t>
            </w:r>
            <w:r>
              <w:t xml:space="preserve"> </w:t>
            </w:r>
            <w:r w:rsidRPr="006C4C46">
              <w:rPr>
                <w:bCs/>
                <w:i/>
                <w:color w:val="auto"/>
                <w:sz w:val="22"/>
                <w:szCs w:val="22"/>
                <w:lang w:val="sr-Cyrl-CS"/>
              </w:rPr>
              <w:t>којом понуђач под пуном материјалном и кривичном одговорношћу потврђује да испуњава услове за учешће у поступку јавне набавке из члана 76. ЗЈН, дефинисане</w:t>
            </w:r>
            <w:r>
              <w:rPr>
                <w:bCs/>
                <w:i/>
                <w:color w:val="auto"/>
                <w:sz w:val="22"/>
                <w:szCs w:val="22"/>
                <w:lang w:val="sr-Cyrl-CS"/>
              </w:rPr>
              <w:t xml:space="preserve"> овом конкурсном документацијом).</w:t>
            </w:r>
          </w:p>
        </w:tc>
      </w:tr>
      <w:tr w:rsidR="00862CBF" w:rsidTr="00862CBF">
        <w:trPr>
          <w:trHeight w:val="273"/>
        </w:trPr>
        <w:tc>
          <w:tcPr>
            <w:tcW w:w="736" w:type="dxa"/>
            <w:tcBorders>
              <w:top w:val="single" w:sz="4" w:space="0" w:color="auto"/>
              <w:left w:val="single" w:sz="4" w:space="0" w:color="auto"/>
              <w:bottom w:val="single" w:sz="4" w:space="0" w:color="auto"/>
              <w:right w:val="single" w:sz="4" w:space="0" w:color="auto"/>
            </w:tcBorders>
            <w:shd w:val="clear" w:color="auto" w:fill="BDD6EE"/>
            <w:hideMark/>
          </w:tcPr>
          <w:p w:rsidR="00862CBF" w:rsidRDefault="00561D30">
            <w:pPr>
              <w:jc w:val="center"/>
              <w:rPr>
                <w:lang w:val="sr-Cyrl-CS"/>
              </w:rPr>
            </w:pPr>
            <w:r>
              <w:t>2</w:t>
            </w:r>
            <w:r w:rsidR="00862CBF">
              <w:rPr>
                <w:lang w:val="sr-Cyrl-CS"/>
              </w:rPr>
              <w:t>.</w:t>
            </w:r>
          </w:p>
        </w:tc>
        <w:tc>
          <w:tcPr>
            <w:tcW w:w="4421" w:type="dxa"/>
            <w:tcBorders>
              <w:top w:val="single" w:sz="4" w:space="0" w:color="auto"/>
              <w:left w:val="single" w:sz="4" w:space="0" w:color="auto"/>
              <w:bottom w:val="single" w:sz="4" w:space="0" w:color="auto"/>
              <w:right w:val="single" w:sz="4" w:space="0" w:color="auto"/>
            </w:tcBorders>
            <w:shd w:val="clear" w:color="auto" w:fill="BDD6EE"/>
            <w:hideMark/>
          </w:tcPr>
          <w:p w:rsidR="00862CBF" w:rsidRDefault="00862CBF">
            <w:pPr>
              <w:jc w:val="center"/>
              <w:rPr>
                <w:lang w:val="sr-Cyrl-CS"/>
              </w:rPr>
            </w:pPr>
            <w:r>
              <w:rPr>
                <w:lang w:val="sr-Cyrl-CS"/>
              </w:rPr>
              <w:t>КАДРОВСКИ КАПАЦИТЕТ</w:t>
            </w:r>
          </w:p>
        </w:tc>
        <w:tc>
          <w:tcPr>
            <w:tcW w:w="5050" w:type="dxa"/>
            <w:tcBorders>
              <w:top w:val="single" w:sz="4" w:space="0" w:color="auto"/>
              <w:left w:val="single" w:sz="4" w:space="0" w:color="auto"/>
              <w:bottom w:val="single" w:sz="4" w:space="0" w:color="auto"/>
              <w:right w:val="single" w:sz="4" w:space="0" w:color="auto"/>
            </w:tcBorders>
            <w:shd w:val="clear" w:color="auto" w:fill="FFFFFF"/>
            <w:hideMark/>
          </w:tcPr>
          <w:p w:rsidR="00862CBF" w:rsidRDefault="00862CBF">
            <w:pPr>
              <w:jc w:val="center"/>
              <w:rPr>
                <w:lang w:val="sr-Cyrl-CS"/>
              </w:rPr>
            </w:pPr>
            <w:r>
              <w:rPr>
                <w:lang w:val="sr-Cyrl-CS"/>
              </w:rPr>
              <w:t>ДОКАЗ</w:t>
            </w:r>
          </w:p>
        </w:tc>
      </w:tr>
      <w:tr w:rsidR="00862CBF" w:rsidTr="00862CBF">
        <w:trPr>
          <w:trHeight w:val="699"/>
        </w:trPr>
        <w:tc>
          <w:tcPr>
            <w:tcW w:w="736" w:type="dxa"/>
            <w:tcBorders>
              <w:top w:val="single" w:sz="4" w:space="0" w:color="auto"/>
              <w:left w:val="single" w:sz="4" w:space="0" w:color="auto"/>
              <w:bottom w:val="single" w:sz="4" w:space="0" w:color="auto"/>
              <w:right w:val="single" w:sz="4" w:space="0" w:color="auto"/>
            </w:tcBorders>
          </w:tcPr>
          <w:p w:rsidR="00862CBF" w:rsidRDefault="00862CBF">
            <w:pPr>
              <w:jc w:val="center"/>
            </w:pPr>
          </w:p>
        </w:tc>
        <w:tc>
          <w:tcPr>
            <w:tcW w:w="4421" w:type="dxa"/>
            <w:tcBorders>
              <w:top w:val="single" w:sz="4" w:space="0" w:color="auto"/>
              <w:left w:val="single" w:sz="4" w:space="0" w:color="auto"/>
              <w:bottom w:val="single" w:sz="4" w:space="0" w:color="auto"/>
              <w:right w:val="single" w:sz="4" w:space="0" w:color="auto"/>
            </w:tcBorders>
            <w:hideMark/>
          </w:tcPr>
          <w:p w:rsidR="00862CBF" w:rsidRDefault="00862CBF">
            <w:pPr>
              <w:jc w:val="both"/>
              <w:rPr>
                <w:lang w:val="sr-Cyrl-CS"/>
              </w:rPr>
            </w:pPr>
            <w:r>
              <w:rPr>
                <w:lang w:val="sr-Cyrl-CS"/>
              </w:rPr>
              <w:t>Понуђач је дужан да на дан објављивања позива за подношење понуда има најмање два запослена или радно ангажована лица.</w:t>
            </w:r>
          </w:p>
        </w:tc>
        <w:tc>
          <w:tcPr>
            <w:tcW w:w="5050" w:type="dxa"/>
            <w:tcBorders>
              <w:top w:val="single" w:sz="4" w:space="0" w:color="auto"/>
              <w:left w:val="single" w:sz="4" w:space="0" w:color="auto"/>
              <w:bottom w:val="single" w:sz="4" w:space="0" w:color="auto"/>
              <w:right w:val="single" w:sz="4" w:space="0" w:color="auto"/>
            </w:tcBorders>
            <w:shd w:val="clear" w:color="auto" w:fill="FFFFFF"/>
            <w:hideMark/>
          </w:tcPr>
          <w:p w:rsidR="009E36CC" w:rsidRPr="006270B9" w:rsidRDefault="009E36CC" w:rsidP="009E36CC">
            <w:pPr>
              <w:pStyle w:val="ListParagraph"/>
              <w:spacing w:after="120" w:line="240" w:lineRule="auto"/>
              <w:ind w:left="0"/>
              <w:jc w:val="both"/>
              <w:rPr>
                <w:b/>
                <w:bCs/>
                <w:color w:val="auto"/>
                <w:sz w:val="22"/>
                <w:szCs w:val="22"/>
                <w:lang w:val="sr-Cyrl-CS"/>
              </w:rPr>
            </w:pPr>
            <w:r w:rsidRPr="006270B9">
              <w:rPr>
                <w:b/>
                <w:bCs/>
                <w:color w:val="auto"/>
                <w:sz w:val="22"/>
                <w:szCs w:val="22"/>
                <w:lang w:val="sr-Cyrl-CS"/>
              </w:rPr>
              <w:t xml:space="preserve">Изјава понуђача о испуњавању услова из чл. 75. и чл. 76.Закона  </w:t>
            </w:r>
          </w:p>
          <w:p w:rsidR="009E36CC" w:rsidRDefault="009E36CC" w:rsidP="009E36CC">
            <w:pPr>
              <w:jc w:val="both"/>
              <w:rPr>
                <w:lang w:val="sr-Cyrl-CS"/>
              </w:rPr>
            </w:pPr>
            <w:r w:rsidRPr="006C4C46">
              <w:rPr>
                <w:bCs/>
                <w:i/>
                <w:color w:val="auto"/>
                <w:sz w:val="22"/>
                <w:szCs w:val="22"/>
                <w:lang w:val="sr-Cyrl-CS"/>
              </w:rPr>
              <w:t>(Образац дат</w:t>
            </w:r>
            <w:r w:rsidRPr="006C4C46">
              <w:rPr>
                <w:bCs/>
                <w:i/>
                <w:color w:val="auto"/>
                <w:sz w:val="22"/>
                <w:szCs w:val="22"/>
              </w:rPr>
              <w:t xml:space="preserve"> </w:t>
            </w:r>
            <w:r w:rsidRPr="006C4C46">
              <w:rPr>
                <w:bCs/>
                <w:i/>
                <w:color w:val="auto"/>
                <w:sz w:val="22"/>
                <w:szCs w:val="22"/>
                <w:lang w:val="sr-Cyrl-CS"/>
              </w:rPr>
              <w:t>у конкурсној документацији</w:t>
            </w:r>
            <w:r>
              <w:rPr>
                <w:bCs/>
                <w:i/>
                <w:color w:val="auto"/>
                <w:sz w:val="22"/>
                <w:szCs w:val="22"/>
                <w:lang w:val="sr-Cyrl-CS"/>
              </w:rPr>
              <w:t>,</w:t>
            </w:r>
            <w:r>
              <w:t xml:space="preserve"> </w:t>
            </w:r>
            <w:r w:rsidRPr="006C4C46">
              <w:rPr>
                <w:bCs/>
                <w:i/>
                <w:color w:val="auto"/>
                <w:sz w:val="22"/>
                <w:szCs w:val="22"/>
                <w:lang w:val="sr-Cyrl-CS"/>
              </w:rPr>
              <w:t>којом понуђач под пуном материјалном и кривичном одговорношћу потврђује да испуњава услове за учешће у поступку јавне набавке из члана 76. ЗЈН, дефинисане</w:t>
            </w:r>
            <w:r>
              <w:rPr>
                <w:bCs/>
                <w:i/>
                <w:color w:val="auto"/>
                <w:sz w:val="22"/>
                <w:szCs w:val="22"/>
                <w:lang w:val="sr-Cyrl-CS"/>
              </w:rPr>
              <w:t xml:space="preserve"> овом конкурсном документацијом).</w:t>
            </w:r>
          </w:p>
        </w:tc>
      </w:tr>
    </w:tbl>
    <w:p w:rsidR="00862CBF" w:rsidRDefault="00862CBF" w:rsidP="00862CBF">
      <w:pPr>
        <w:pStyle w:val="ListParagraph"/>
        <w:tabs>
          <w:tab w:val="left" w:pos="680"/>
        </w:tabs>
        <w:ind w:left="0"/>
        <w:rPr>
          <w:rFonts w:eastAsia="TimesNewRomanPS-BoldMT"/>
          <w:b/>
          <w:bCs/>
          <w:lang w:val="sr-Cyrl-CS"/>
        </w:rPr>
      </w:pPr>
    </w:p>
    <w:p w:rsidR="005B03A1" w:rsidRDefault="005B03A1" w:rsidP="005B03A1">
      <w:pPr>
        <w:pStyle w:val="ListParagraph"/>
        <w:ind w:left="0"/>
        <w:jc w:val="both"/>
      </w:pPr>
      <w:r w:rsidRPr="00D4031A">
        <w:t xml:space="preserve">Испуњеност </w:t>
      </w:r>
      <w:r w:rsidRPr="00D4031A">
        <w:rPr>
          <w:b/>
        </w:rPr>
        <w:t xml:space="preserve">обавезних </w:t>
      </w:r>
      <w:r>
        <w:rPr>
          <w:b/>
          <w:lang w:val="sr-Cyrl-CS"/>
        </w:rPr>
        <w:t xml:space="preserve">и додатних </w:t>
      </w:r>
      <w:r w:rsidRPr="00D4031A">
        <w:rPr>
          <w:b/>
        </w:rPr>
        <w:t xml:space="preserve">услова </w:t>
      </w:r>
      <w:r w:rsidRPr="00D4031A">
        <w:t xml:space="preserve">за учешће у поступку предметне јавне набавке, </w:t>
      </w:r>
      <w:r w:rsidRPr="00D4031A">
        <w:rPr>
          <w:lang w:val="sr-Cyrl-CS"/>
        </w:rPr>
        <w:t xml:space="preserve">у складу са чл. 77. став 4. Закона, </w:t>
      </w:r>
      <w:r w:rsidRPr="00D4031A">
        <w:t xml:space="preserve">понуђач доказује достављањем </w:t>
      </w:r>
      <w:r w:rsidRPr="00D4031A">
        <w:rPr>
          <w:b/>
        </w:rPr>
        <w:t>Изјаве</w:t>
      </w:r>
      <w:r w:rsidRPr="00D4031A">
        <w:t xml:space="preserve"> којом под пуном материјалном и кривичном одговорношћу потврђује да испуњава услове за учешће у поступку јавне набавке из чл. 75. </w:t>
      </w:r>
      <w:proofErr w:type="gramStart"/>
      <w:r>
        <w:rPr>
          <w:lang w:val="sr-Cyrl-CS"/>
        </w:rPr>
        <w:t>и</w:t>
      </w:r>
      <w:proofErr w:type="gramEnd"/>
      <w:r>
        <w:rPr>
          <w:lang w:val="sr-Cyrl-CS"/>
        </w:rPr>
        <w:t xml:space="preserve"> 76. </w:t>
      </w:r>
      <w:r w:rsidRPr="00D4031A">
        <w:t>Закона, дефинисане овом конкурсном документацијом</w:t>
      </w:r>
      <w:r>
        <w:rPr>
          <w:lang w:val="sr-Cyrl-RS"/>
        </w:rPr>
        <w:t xml:space="preserve">. </w:t>
      </w:r>
      <w:r w:rsidRPr="00B128BD">
        <w:t xml:space="preserve"> </w:t>
      </w:r>
    </w:p>
    <w:p w:rsidR="005B03A1" w:rsidRPr="00D4031A" w:rsidRDefault="005B03A1" w:rsidP="005B03A1">
      <w:pPr>
        <w:pStyle w:val="ListParagraph"/>
        <w:ind w:left="0"/>
        <w:jc w:val="both"/>
        <w:rPr>
          <w:lang w:val="sr-Cyrl-RS"/>
        </w:rPr>
      </w:pPr>
      <w:r w:rsidRPr="00D4031A">
        <w:rPr>
          <w:lang w:val="sr-Cyrl-RS"/>
        </w:rPr>
        <w:t>Изјава понуђача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B03A1" w:rsidRPr="00C814E0" w:rsidRDefault="005B03A1" w:rsidP="005B03A1">
      <w:pPr>
        <w:pStyle w:val="ListParagraph"/>
        <w:ind w:left="0"/>
        <w:jc w:val="both"/>
        <w:rPr>
          <w:lang w:val="sr-Cyrl-RS"/>
        </w:rPr>
      </w:pPr>
      <w:r w:rsidRPr="00074010">
        <w:rPr>
          <w:b/>
          <w:lang w:val="sr-Cyrl-RS"/>
        </w:rPr>
        <w:t>Обавезни услов из тачке 6.</w:t>
      </w:r>
      <w:r>
        <w:rPr>
          <w:b/>
          <w:lang w:val="sr-Cyrl-RS"/>
        </w:rPr>
        <w:t>,</w:t>
      </w:r>
      <w:r w:rsidRPr="00C814E0">
        <w:rPr>
          <w:lang w:val="sr-Cyrl-RS"/>
        </w:rPr>
        <w:t xml:space="preserve"> </w:t>
      </w:r>
      <w:r w:rsidRPr="00B128BD">
        <w:rPr>
          <w:b/>
          <w:lang w:val="sr-Cyrl-CS"/>
        </w:rPr>
        <w:t>дефинисан овом конкурсном документацијом</w:t>
      </w:r>
      <w:r>
        <w:rPr>
          <w:b/>
          <w:lang w:val="sr-Cyrl-CS"/>
        </w:rPr>
        <w:t>,</w:t>
      </w:r>
      <w:r>
        <w:rPr>
          <w:lang w:val="sr-Cyrl-RS"/>
        </w:rPr>
        <w:t xml:space="preserve"> </w:t>
      </w:r>
      <w:r w:rsidRPr="00C814E0">
        <w:rPr>
          <w:lang w:val="sr-Cyrl-RS"/>
        </w:rPr>
        <w:t>доказује се  достављањем изјаве о поштовању обавеза из чл. 75. ст. 2. Закона, која је саставни део конкурсне документације.</w:t>
      </w:r>
    </w:p>
    <w:p w:rsidR="00862CBF" w:rsidRDefault="00862CBF" w:rsidP="00862CBF">
      <w:pPr>
        <w:pStyle w:val="ListParagraph"/>
        <w:tabs>
          <w:tab w:val="left" w:pos="680"/>
        </w:tabs>
        <w:ind w:left="0"/>
        <w:rPr>
          <w:rFonts w:eastAsia="TimesNewRomanPS-BoldMT"/>
          <w:b/>
          <w:bCs/>
          <w:lang w:val="sr-Cyrl-CS"/>
        </w:rPr>
      </w:pPr>
    </w:p>
    <w:p w:rsidR="00862CBF" w:rsidRDefault="00862CBF" w:rsidP="00862CBF">
      <w:pPr>
        <w:pStyle w:val="ListParagraph"/>
        <w:tabs>
          <w:tab w:val="left" w:pos="680"/>
        </w:tabs>
        <w:ind w:left="0"/>
        <w:rPr>
          <w:rFonts w:eastAsia="TimesNewRomanPS-BoldMT"/>
          <w:b/>
          <w:bCs/>
          <w:i/>
          <w:lang w:val="sr-Cyrl-CS"/>
        </w:rPr>
      </w:pPr>
    </w:p>
    <w:p w:rsidR="00862CBF" w:rsidRDefault="00862CBF" w:rsidP="00862CBF">
      <w:pPr>
        <w:pStyle w:val="ListParagraph"/>
        <w:tabs>
          <w:tab w:val="left" w:pos="680"/>
        </w:tabs>
        <w:ind w:left="0"/>
        <w:rPr>
          <w:rFonts w:eastAsia="TimesNewRomanPS-BoldMT"/>
          <w:b/>
          <w:bCs/>
          <w:i/>
          <w:lang w:val="sr-Cyrl-CS"/>
        </w:rPr>
      </w:pPr>
      <w:r>
        <w:rPr>
          <w:rFonts w:eastAsia="TimesNewRomanPS-BoldMT"/>
          <w:b/>
          <w:bCs/>
          <w:i/>
          <w:lang w:val="sr-Cyrl-CS"/>
        </w:rPr>
        <w:t>3. УСЛОВИ КОЈЕ МОРА ДА ИСПУНИ ПОНУЂАЧ АКО ИЗВРШЕЊЕ НАБАВКЕ ДЕЛИМИЧНО ПОВЕРАВА ПОДИЗВОЂАЧУ</w:t>
      </w:r>
    </w:p>
    <w:p w:rsidR="00862CBF" w:rsidRDefault="00862CBF" w:rsidP="00862CBF">
      <w:pPr>
        <w:pStyle w:val="ListParagraph"/>
        <w:tabs>
          <w:tab w:val="left" w:pos="680"/>
        </w:tabs>
        <w:ind w:left="0"/>
        <w:jc w:val="both"/>
        <w:rPr>
          <w:rFonts w:eastAsia="TimesNewRomanPS-BoldMT"/>
          <w:bCs/>
          <w:lang w:val="sr-Cyrl-CS"/>
        </w:rPr>
      </w:pPr>
      <w:r>
        <w:rPr>
          <w:rFonts w:eastAsia="TimesNewRomanPS-BoldMT"/>
          <w:bCs/>
          <w:lang w:val="sr-Cyrl-CS"/>
        </w:rPr>
        <w:t>Понуђач је дужан да у понуди наведе да ли ће извршење јавне набавке делимично поверити подизвођачу.</w:t>
      </w:r>
    </w:p>
    <w:p w:rsidR="00862CBF" w:rsidRDefault="00862CBF" w:rsidP="00862CBF">
      <w:pPr>
        <w:pStyle w:val="ListParagraph"/>
        <w:ind w:left="0"/>
        <w:jc w:val="both"/>
        <w:rPr>
          <w:lang w:val="sr-Cyrl-RS"/>
        </w:rPr>
      </w:pPr>
      <w:r>
        <w:rPr>
          <w:lang w:val="sr-Cyrl-RS"/>
        </w:rPr>
        <w:lastRenderedPageBreak/>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008E4D29">
        <w:rPr>
          <w:lang w:val="sr-Cyrl-RS"/>
        </w:rPr>
        <w:t>.</w:t>
      </w:r>
    </w:p>
    <w:p w:rsidR="00862CBF" w:rsidRDefault="00862CBF" w:rsidP="00862CBF">
      <w:pPr>
        <w:pStyle w:val="ListParagraph"/>
        <w:ind w:left="0"/>
        <w:jc w:val="both"/>
        <w:rPr>
          <w:lang w:val="sr-Cyrl-RS"/>
        </w:rPr>
      </w:pPr>
      <w:r>
        <w:rPr>
          <w:lang w:val="sr-Cyrl-RS"/>
        </w:rPr>
        <w:t>Ако понуђач у понуди наведе да ће делимично извршење набавке поверити  подизвођачу, дужан је да наведе назив подизвођача.</w:t>
      </w:r>
    </w:p>
    <w:p w:rsidR="00862CBF" w:rsidRDefault="00862CBF" w:rsidP="00862CBF">
      <w:pPr>
        <w:pStyle w:val="ListParagraph"/>
        <w:ind w:left="0"/>
        <w:jc w:val="both"/>
        <w:rPr>
          <w:lang w:val="sr-Cyrl-RS"/>
        </w:rPr>
      </w:pPr>
      <w:r>
        <w:rPr>
          <w:lang w:val="sr-Cyrl-RS"/>
        </w:rPr>
        <w:t>Понуђач је дужан да наручиоцу, на његов захтев, омогићи приступ код подизвођача ради утврђивања испуњеност услова.</w:t>
      </w:r>
    </w:p>
    <w:p w:rsidR="00333069" w:rsidRDefault="00862CBF" w:rsidP="00862CBF">
      <w:pPr>
        <w:pStyle w:val="ListParagraph"/>
        <w:tabs>
          <w:tab w:val="left" w:pos="680"/>
        </w:tabs>
        <w:ind w:left="0"/>
        <w:jc w:val="both"/>
        <w:rPr>
          <w:rFonts w:eastAsia="TimesNewRomanPS-BoldMT"/>
          <w:bCs/>
          <w:lang w:val="sr-Cyrl-CS"/>
        </w:rPr>
      </w:pPr>
      <w:r>
        <w:rPr>
          <w:rFonts w:eastAsia="TimesNewRomanPS-BoldMT"/>
          <w:bCs/>
          <w:lang w:val="sr-Cyrl-CS"/>
        </w:rPr>
        <w:t>Понуђач је дужан да за подизвођач</w:t>
      </w:r>
      <w:r w:rsidR="00333069">
        <w:rPr>
          <w:rFonts w:eastAsia="TimesNewRomanPS-BoldMT"/>
          <w:bCs/>
          <w:lang w:val="sr-Cyrl-CS"/>
        </w:rPr>
        <w:t>а</w:t>
      </w:r>
      <w:r>
        <w:rPr>
          <w:rFonts w:eastAsia="TimesNewRomanPS-BoldMT"/>
          <w:bCs/>
          <w:lang w:val="sr-Cyrl-CS"/>
        </w:rPr>
        <w:t xml:space="preserve"> достави</w:t>
      </w:r>
      <w:r w:rsidR="00333069">
        <w:rPr>
          <w:rFonts w:eastAsia="TimesNewRomanPS-BoldMT"/>
          <w:bCs/>
          <w:lang w:val="sr-Cyrl-CS"/>
        </w:rPr>
        <w:t xml:space="preserve"> изјаву подизвођача, потписану од стране овлашћеног лица подизвођача, којом доказује да у складу са чланом 80. ЗЈН подизвођач испуњава обавезне услове из члана 75. став 1, тачка 1-4 ЗЈН.</w:t>
      </w:r>
      <w:r>
        <w:rPr>
          <w:rFonts w:eastAsia="TimesNewRomanPS-BoldMT"/>
          <w:bCs/>
          <w:lang w:val="sr-Cyrl-CS"/>
        </w:rPr>
        <w:t xml:space="preserve"> </w:t>
      </w:r>
    </w:p>
    <w:p w:rsidR="00862CBF" w:rsidRDefault="00862CBF" w:rsidP="00862CBF">
      <w:pPr>
        <w:pStyle w:val="ListParagraph"/>
        <w:tabs>
          <w:tab w:val="left" w:pos="680"/>
        </w:tabs>
        <w:ind w:left="0"/>
        <w:jc w:val="both"/>
        <w:rPr>
          <w:rFonts w:eastAsia="TimesNewRomanPS-BoldMT"/>
          <w:bCs/>
          <w:lang w:val="sr-Cyrl-CS"/>
        </w:rPr>
      </w:pPr>
      <w:r>
        <w:rPr>
          <w:rFonts w:eastAsia="TimesNewRomanPS-BoldMT"/>
          <w:bCs/>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862CBF" w:rsidRDefault="00862CBF" w:rsidP="00862CBF">
      <w:pPr>
        <w:pStyle w:val="ListParagraph"/>
        <w:tabs>
          <w:tab w:val="left" w:pos="680"/>
        </w:tabs>
        <w:ind w:left="0"/>
        <w:jc w:val="both"/>
        <w:rPr>
          <w:rFonts w:eastAsia="TimesNewRomanPS-BoldMT"/>
          <w:b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862CBF" w:rsidTr="00862CBF">
        <w:tc>
          <w:tcPr>
            <w:tcW w:w="2127" w:type="dxa"/>
            <w:tcBorders>
              <w:top w:val="single" w:sz="4" w:space="0" w:color="auto"/>
              <w:left w:val="single" w:sz="4" w:space="0" w:color="auto"/>
              <w:bottom w:val="single" w:sz="4" w:space="0" w:color="auto"/>
              <w:right w:val="single" w:sz="4" w:space="0" w:color="auto"/>
            </w:tcBorders>
            <w:hideMark/>
          </w:tcPr>
          <w:p w:rsidR="00862CBF" w:rsidRDefault="00862CBF">
            <w:pPr>
              <w:pStyle w:val="ListParagraph"/>
              <w:ind w:left="0"/>
              <w:jc w:val="right"/>
              <w:rPr>
                <w:b/>
                <w:lang w:val="sr-Cyrl-RS"/>
              </w:rPr>
            </w:pPr>
            <w:r>
              <w:rPr>
                <w:b/>
                <w:lang w:val="sr-Cyrl-RS"/>
              </w:rPr>
              <w:t>Доказ:</w:t>
            </w:r>
          </w:p>
        </w:tc>
        <w:tc>
          <w:tcPr>
            <w:tcW w:w="6945" w:type="dxa"/>
            <w:tcBorders>
              <w:top w:val="single" w:sz="4" w:space="0" w:color="auto"/>
              <w:left w:val="single" w:sz="4" w:space="0" w:color="auto"/>
              <w:bottom w:val="single" w:sz="4" w:space="0" w:color="auto"/>
              <w:right w:val="single" w:sz="4" w:space="0" w:color="auto"/>
            </w:tcBorders>
            <w:hideMark/>
          </w:tcPr>
          <w:p w:rsidR="00862CBF" w:rsidRDefault="00333069">
            <w:pPr>
              <w:pStyle w:val="ListParagraph"/>
              <w:ind w:left="0"/>
              <w:rPr>
                <w:lang w:val="sr-Latn-RS"/>
              </w:rPr>
            </w:pPr>
            <w:r>
              <w:rPr>
                <w:lang w:val="sr-Cyrl-RS"/>
              </w:rPr>
              <w:t>Изјава подизвођача о испуњености услова за учешће у поступку јавне набавке – члан 75 ЗЈН</w:t>
            </w:r>
          </w:p>
        </w:tc>
      </w:tr>
    </w:tbl>
    <w:p w:rsidR="00862CBF" w:rsidRDefault="00862CBF" w:rsidP="00862CBF">
      <w:pPr>
        <w:pStyle w:val="ListParagraph"/>
        <w:ind w:left="0"/>
        <w:jc w:val="both"/>
        <w:rPr>
          <w:b/>
          <w:i/>
          <w:lang w:val="sr-Cyrl-RS"/>
        </w:rPr>
      </w:pPr>
    </w:p>
    <w:p w:rsidR="00862CBF" w:rsidRDefault="00862CBF" w:rsidP="00862CBF">
      <w:pPr>
        <w:pStyle w:val="ListParagraph"/>
        <w:ind w:left="0"/>
        <w:jc w:val="both"/>
        <w:rPr>
          <w:b/>
          <w:i/>
          <w:lang w:val="sr-Cyrl-RS"/>
        </w:rPr>
      </w:pPr>
      <w:r>
        <w:rPr>
          <w:b/>
          <w:i/>
          <w:lang w:val="sr-Cyrl-RS"/>
        </w:rPr>
        <w:t>4.УСЛОВЕ КОЈЕ МОРА ДА ИСПУНИ СВАКИ ОД ПОНУЂАЧА ИЗ ГРУПЕ ПОНУЂАЧА</w:t>
      </w:r>
    </w:p>
    <w:p w:rsidR="00862CBF" w:rsidRDefault="00862CBF" w:rsidP="00862CBF">
      <w:pPr>
        <w:pStyle w:val="ListParagraph"/>
        <w:ind w:left="0"/>
        <w:jc w:val="both"/>
        <w:rPr>
          <w:lang w:val="sr-Cyrl-RS"/>
        </w:rPr>
      </w:pPr>
      <w:r>
        <w:rPr>
          <w:lang w:val="sr-Cyrl-RS"/>
        </w:rPr>
        <w:t>Понуду може поднети група понуђача.</w:t>
      </w:r>
    </w:p>
    <w:p w:rsidR="00862CBF" w:rsidRDefault="00862CBF" w:rsidP="00862CBF">
      <w:pPr>
        <w:pStyle w:val="ListParagraph"/>
        <w:tabs>
          <w:tab w:val="left" w:pos="680"/>
        </w:tabs>
        <w:ind w:left="0"/>
        <w:jc w:val="both"/>
        <w:rPr>
          <w:rFonts w:eastAsia="TimesNewRomanPS-BoldMT"/>
          <w:bCs/>
          <w:lang w:val="sr-Cyrl-CS"/>
        </w:rPr>
      </w:pPr>
      <w:r>
        <w:rPr>
          <w:rFonts w:eastAsia="TimesNewRomanPS-BoldMT"/>
          <w:bCs/>
          <w:lang w:val="sr-Cyrl-CS"/>
        </w:rPr>
        <w:t>Сваки понуђач из групе понуђача мора да испуни обавезне услове из Поглавље IV УСЛОВИ ЗА УЧЕШЋЕ У ПОСТУПКУ ЈАВНЕ НАБАВКЕ (чл.75.Закон о јавним набавкама) И УПУТСТВО КАКО СЕ ДОКАЗУЈЕ ИСПУЊЕНОСТ ТИХ УСЛОВА, а додатне услове из (чл.76.ЗЈН) испуњавају заједно.</w:t>
      </w:r>
    </w:p>
    <w:p w:rsidR="00862CBF" w:rsidRDefault="00862CBF" w:rsidP="00862CBF">
      <w:pPr>
        <w:pStyle w:val="ListParagraph"/>
        <w:tabs>
          <w:tab w:val="left" w:pos="680"/>
        </w:tabs>
        <w:ind w:left="0"/>
        <w:jc w:val="both"/>
        <w:rPr>
          <w:lang w:val="sr-Cyrl-RS"/>
        </w:rPr>
      </w:pPr>
      <w:r>
        <w:rPr>
          <w:rFonts w:eastAsia="TimesNewRomanPS-BoldMT"/>
          <w:bCs/>
          <w:lang w:val="sr-Cyrl-CS"/>
        </w:rPr>
        <w:t>Саставни део заједничке понуде је споразум којим се понуђачи из групе међусобно и</w:t>
      </w:r>
      <w:r>
        <w:rPr>
          <w:lang w:val="sr-Cyrl-RS"/>
        </w:rPr>
        <w:t xml:space="preserve"> према наручиоцу обавезују на извршење јавне набавке, а који садржи:</w:t>
      </w:r>
    </w:p>
    <w:p w:rsidR="00862CBF" w:rsidRDefault="00862CBF" w:rsidP="00862CBF">
      <w:pPr>
        <w:pStyle w:val="ListParagraph"/>
        <w:numPr>
          <w:ilvl w:val="0"/>
          <w:numId w:val="2"/>
        </w:numPr>
        <w:jc w:val="both"/>
        <w:rPr>
          <w:lang w:val="sr-Cyrl-RS"/>
        </w:rPr>
      </w:pPr>
      <w:r>
        <w:rPr>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862CBF" w:rsidRDefault="00862CBF" w:rsidP="00862CBF">
      <w:pPr>
        <w:pStyle w:val="ListParagraph"/>
        <w:numPr>
          <w:ilvl w:val="0"/>
          <w:numId w:val="2"/>
        </w:numPr>
        <w:jc w:val="both"/>
        <w:rPr>
          <w:lang w:val="sr-Cyrl-RS"/>
        </w:rPr>
      </w:pPr>
      <w:r>
        <w:rPr>
          <w:lang w:val="sr-Cyrl-RS"/>
        </w:rPr>
        <w:t>опис послова сваког од понуђача из групе понуђача у извршењу уговора.</w:t>
      </w:r>
    </w:p>
    <w:p w:rsidR="00862CBF" w:rsidRDefault="00862CBF" w:rsidP="00862CBF">
      <w:pPr>
        <w:pStyle w:val="ListParagraph"/>
        <w:ind w:left="0"/>
        <w:jc w:val="both"/>
        <w:rPr>
          <w:lang w:val="sr-Cyrl-RS"/>
        </w:rPr>
      </w:pPr>
      <w:r>
        <w:rPr>
          <w:lang w:val="sr-Cyrl-RS"/>
        </w:rPr>
        <w:t>Понуђачи који поднесу заједничку понуду одговарају неограничтено солидарно  према наручиоцу</w:t>
      </w:r>
    </w:p>
    <w:p w:rsidR="00862CBF" w:rsidRDefault="00862CBF" w:rsidP="00862CBF">
      <w:pPr>
        <w:pStyle w:val="ListParagraph"/>
        <w:ind w:left="0"/>
        <w:jc w:val="both"/>
        <w:rPr>
          <w:bCs/>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862CBF" w:rsidTr="00862CBF">
        <w:tc>
          <w:tcPr>
            <w:tcW w:w="2127" w:type="dxa"/>
            <w:tcBorders>
              <w:top w:val="single" w:sz="4" w:space="0" w:color="auto"/>
              <w:left w:val="single" w:sz="4" w:space="0" w:color="auto"/>
              <w:bottom w:val="single" w:sz="4" w:space="0" w:color="auto"/>
              <w:right w:val="single" w:sz="4" w:space="0" w:color="auto"/>
            </w:tcBorders>
            <w:hideMark/>
          </w:tcPr>
          <w:p w:rsidR="00862CBF" w:rsidRDefault="00862CBF">
            <w:pPr>
              <w:pStyle w:val="ListParagraph"/>
              <w:ind w:left="0"/>
              <w:jc w:val="right"/>
              <w:rPr>
                <w:b/>
                <w:lang w:val="sr-Cyrl-RS"/>
              </w:rPr>
            </w:pPr>
            <w:r>
              <w:rPr>
                <w:b/>
                <w:lang w:val="sr-Cyrl-RS"/>
              </w:rPr>
              <w:t>Доказ:</w:t>
            </w:r>
          </w:p>
        </w:tc>
        <w:tc>
          <w:tcPr>
            <w:tcW w:w="6945" w:type="dxa"/>
            <w:tcBorders>
              <w:top w:val="single" w:sz="4" w:space="0" w:color="auto"/>
              <w:left w:val="single" w:sz="4" w:space="0" w:color="auto"/>
              <w:bottom w:val="single" w:sz="4" w:space="0" w:color="auto"/>
              <w:right w:val="single" w:sz="4" w:space="0" w:color="auto"/>
            </w:tcBorders>
            <w:hideMark/>
          </w:tcPr>
          <w:p w:rsidR="00862CBF" w:rsidRDefault="00862CBF">
            <w:pPr>
              <w:pStyle w:val="ListParagraph"/>
              <w:ind w:left="0"/>
              <w:rPr>
                <w:lang w:val="sr-Latn-RS"/>
              </w:rPr>
            </w:pPr>
            <w:r>
              <w:rPr>
                <w:lang w:val="sr-Cyrl-RS"/>
              </w:rPr>
              <w:t>Споразум  понуђача доставити у понуди.</w:t>
            </w:r>
          </w:p>
        </w:tc>
      </w:tr>
    </w:tbl>
    <w:p w:rsidR="00862CBF" w:rsidRDefault="00862CBF" w:rsidP="00862CBF">
      <w:pPr>
        <w:pStyle w:val="ListParagraph"/>
        <w:ind w:left="0"/>
        <w:jc w:val="both"/>
        <w:rPr>
          <w:bCs/>
          <w:iCs/>
          <w:lang w:val="sr-Cyrl-CS"/>
        </w:rPr>
      </w:pPr>
    </w:p>
    <w:p w:rsidR="00862CBF" w:rsidRDefault="00862CBF" w:rsidP="00862CBF">
      <w:pPr>
        <w:pStyle w:val="ListParagraph"/>
        <w:tabs>
          <w:tab w:val="left" w:pos="680"/>
        </w:tabs>
        <w:ind w:left="0"/>
        <w:jc w:val="both"/>
        <w:rPr>
          <w:rFonts w:eastAsia="TimesNewRomanPS-BoldMT"/>
          <w:bCs/>
          <w:lang w:val="sr-Cyrl-CS"/>
        </w:rPr>
      </w:pPr>
      <w:r>
        <w:rPr>
          <w:rFonts w:eastAsia="TimesNewRomanPS-BoldMT"/>
          <w:bCs/>
          <w:lang w:val="sr-Cyrl-CS"/>
        </w:rPr>
        <w:t>Докази о испуњености услова могу се достављати у неовереним копијама.</w:t>
      </w:r>
    </w:p>
    <w:p w:rsidR="00862CBF" w:rsidRDefault="00862CBF" w:rsidP="00862CBF">
      <w:pPr>
        <w:pStyle w:val="ListParagraph"/>
        <w:tabs>
          <w:tab w:val="left" w:pos="680"/>
        </w:tabs>
        <w:ind w:left="0"/>
        <w:jc w:val="both"/>
        <w:rPr>
          <w:rFonts w:eastAsia="TimesNewRomanPS-BoldMT"/>
          <w:bCs/>
          <w:lang w:val="sr-Cyrl-CS"/>
        </w:rPr>
      </w:pPr>
      <w:r>
        <w:rPr>
          <w:rFonts w:eastAsia="TimesNewRomanPS-BoldMT"/>
          <w:bCs/>
          <w:lang w:val="sr-Cyrl-CS"/>
        </w:rPr>
        <w:t>Наручилац може пре доношења одлуке  о додели уговора писмено затражити од понуђача чија је понуда на основу извештаја комисије за јавну набавку оцењена као прихватљива понуда , да у року од  пет дана од дана позива наручиоца достави на увид оргинал или оверену копију свих или појединих доказа.</w:t>
      </w:r>
    </w:p>
    <w:p w:rsidR="00862CBF" w:rsidRDefault="00862CBF" w:rsidP="00862CBF">
      <w:pPr>
        <w:pStyle w:val="ListParagraph"/>
        <w:tabs>
          <w:tab w:val="left" w:pos="680"/>
        </w:tabs>
        <w:ind w:left="0"/>
        <w:jc w:val="both"/>
        <w:rPr>
          <w:rFonts w:eastAsia="TimesNewRomanPS-BoldMT"/>
          <w:bCs/>
          <w:lang w:val="sr-Cyrl-CS"/>
        </w:rPr>
      </w:pPr>
      <w:r>
        <w:rPr>
          <w:rFonts w:eastAsia="TimesNewRomanPS-BoldMT"/>
          <w:bCs/>
          <w:lang w:val="sr-Cyrl-CS"/>
        </w:rPr>
        <w:t>Ако понуђач у остављеном року не достави на увид оргинал или оверену копију тражених доказа, наручилац ће његову понуду одбити као неприхватљиву.</w:t>
      </w:r>
    </w:p>
    <w:p w:rsidR="00862CBF" w:rsidRDefault="00862CBF" w:rsidP="00862CBF">
      <w:pPr>
        <w:pStyle w:val="ListParagraph"/>
        <w:tabs>
          <w:tab w:val="left" w:pos="680"/>
        </w:tabs>
        <w:ind w:left="0"/>
        <w:jc w:val="both"/>
        <w:rPr>
          <w:rFonts w:eastAsia="TimesNewRomanPS-BoldMT"/>
          <w:bCs/>
          <w:lang w:val="sr-Cyrl-CS"/>
        </w:rPr>
      </w:pPr>
      <w:r>
        <w:rPr>
          <w:rFonts w:eastAsia="TimesNewRomanPS-BoldMT"/>
          <w:bCs/>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услова, која наступи до доношења одлуке, односно закључења уговора, односно током важења уговора о јавној набавци и да је документује на прописни начин. </w:t>
      </w:r>
    </w:p>
    <w:p w:rsidR="00862CBF" w:rsidRDefault="00862CBF" w:rsidP="00862CBF">
      <w:pPr>
        <w:pStyle w:val="ListParagraph"/>
        <w:tabs>
          <w:tab w:val="left" w:pos="680"/>
        </w:tabs>
        <w:autoSpaceDE w:val="0"/>
        <w:autoSpaceDN w:val="0"/>
        <w:adjustRightInd w:val="0"/>
        <w:ind w:left="0"/>
        <w:jc w:val="both"/>
        <w:rPr>
          <w:rFonts w:eastAsia="TimesNewRomanPS-BoldMT"/>
          <w:bCs/>
          <w:lang w:val="sr-Cyrl-RS"/>
        </w:rPr>
      </w:pPr>
      <w:r>
        <w:rPr>
          <w:rFonts w:eastAsia="TimesNewRomanPS-BoldMT"/>
          <w:bCs/>
          <w:lang w:val="sr-Cyrl-RS"/>
        </w:rPr>
        <w:t>Уколико је понуђач у складу са чланом 78.Закона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w:t>
      </w:r>
    </w:p>
    <w:p w:rsidR="00862CBF" w:rsidRDefault="00862CBF" w:rsidP="00862CBF">
      <w:pPr>
        <w:pStyle w:val="ListParagraph"/>
        <w:tabs>
          <w:tab w:val="left" w:pos="680"/>
        </w:tabs>
        <w:autoSpaceDE w:val="0"/>
        <w:autoSpaceDN w:val="0"/>
        <w:adjustRightInd w:val="0"/>
        <w:ind w:left="0"/>
        <w:jc w:val="both"/>
        <w:rPr>
          <w:rFonts w:eastAsia="TimesNewRomanPSMT"/>
          <w:bCs/>
          <w:lang w:val="sr-Cyrl-RS"/>
        </w:rPr>
      </w:pPr>
      <w:r>
        <w:rPr>
          <w:rFonts w:eastAsia="TimesNewRomanPS-BoldMT"/>
          <w:bCs/>
          <w:lang w:val="sr-Cyrl-RS"/>
        </w:rPr>
        <w:lastRenderedPageBreak/>
        <w:t>А</w:t>
      </w:r>
      <w:r>
        <w:rPr>
          <w:rFonts w:eastAsia="TimesNewRomanPS-BoldMT"/>
          <w:bCs/>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r>
        <w:rPr>
          <w:rFonts w:eastAsia="TimesNewRomanPSMT"/>
          <w:bCs/>
          <w:lang w:val="sr-Cyrl-RS"/>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545A" w:rsidRPr="00855B44" w:rsidRDefault="00862CBF" w:rsidP="00614290">
      <w:pPr>
        <w:pStyle w:val="ListParagraph"/>
        <w:tabs>
          <w:tab w:val="left" w:pos="680"/>
        </w:tabs>
        <w:autoSpaceDE w:val="0"/>
        <w:autoSpaceDN w:val="0"/>
        <w:adjustRightInd w:val="0"/>
        <w:ind w:left="0"/>
        <w:jc w:val="both"/>
        <w:rPr>
          <w:rFonts w:eastAsia="TimesNewRomanPSMT"/>
          <w:bCs/>
          <w:lang w:val="sr-Cyrl-RS"/>
        </w:rPr>
      </w:pPr>
      <w:r>
        <w:rPr>
          <w:rFonts w:eastAsia="TimesNewRomanPSMT"/>
          <w:bCs/>
        </w:rPr>
        <w:t xml:space="preserve">Ако се у држави у којој понуђач има седиште не издају тражени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w:t>
      </w:r>
      <w:proofErr w:type="gramStart"/>
      <w:r>
        <w:rPr>
          <w:rFonts w:eastAsia="TimesNewRomanPSMT"/>
          <w:bCs/>
        </w:rPr>
        <w:t xml:space="preserve">бележником </w:t>
      </w:r>
      <w:r>
        <w:rPr>
          <w:rFonts w:eastAsia="TimesNewRomanPSMT"/>
          <w:bCs/>
          <w:lang w:val="sr-Cyrl-RS"/>
        </w:rPr>
        <w:t xml:space="preserve"> (</w:t>
      </w:r>
      <w:proofErr w:type="gramEnd"/>
      <w:r>
        <w:rPr>
          <w:rFonts w:eastAsia="TimesNewRomanPSMT"/>
          <w:bCs/>
          <w:lang w:val="sr-Cyrl-RS"/>
        </w:rPr>
        <w:t xml:space="preserve">нотар) </w:t>
      </w:r>
      <w:r>
        <w:rPr>
          <w:rFonts w:eastAsia="TimesNewRomanPSMT"/>
          <w:bCs/>
        </w:rPr>
        <w:t>или другим надлежним органом те државе.</w:t>
      </w:r>
      <w:r>
        <w:rPr>
          <w:rFonts w:eastAsia="TimesNewRomanPSMT"/>
          <w:bCs/>
          <w:lang w:val="sr-Cyrl-RS"/>
        </w:rPr>
        <w:t xml:space="preserve"> Наведена изјава, уколико није издата на српском језику мора бити преведена на српски језик и ов</w:t>
      </w:r>
      <w:r w:rsidR="00614290">
        <w:rPr>
          <w:rFonts w:eastAsia="TimesNewRomanPSMT"/>
          <w:bCs/>
          <w:lang w:val="sr-Cyrl-RS"/>
        </w:rPr>
        <w:t>ерена од стране судског тумача.</w:t>
      </w:r>
    </w:p>
    <w:p w:rsidR="0046545A" w:rsidRDefault="0046545A" w:rsidP="0046545A">
      <w:pPr>
        <w:pStyle w:val="ListParagraph"/>
        <w:ind w:left="0" w:firstLine="630"/>
        <w:jc w:val="both"/>
        <w:rPr>
          <w:rFonts w:eastAsia="TimesNewRomanPSMT"/>
          <w:bCs/>
          <w:lang w:val="sr-Cyrl-RS"/>
        </w:rPr>
      </w:pPr>
      <w:r w:rsidRPr="00855B44">
        <w:rPr>
          <w:rFonts w:eastAsia="TimesNewRomanPSMT"/>
          <w:bCs/>
          <w:lang w:val="sr-Cyrl-RS"/>
        </w:rPr>
        <w:t>Уколико наручилац буде захтевао достављање доказа о испуњености обавезних</w:t>
      </w:r>
      <w:r w:rsidR="009E36CC">
        <w:rPr>
          <w:rFonts w:eastAsia="TimesNewRomanPSMT"/>
          <w:bCs/>
          <w:lang w:val="sr-Cyrl-RS"/>
        </w:rPr>
        <w:t xml:space="preserve"> и додатних</w:t>
      </w:r>
      <w:r>
        <w:rPr>
          <w:rFonts w:eastAsia="TimesNewRomanPSMT"/>
          <w:bCs/>
          <w:lang w:val="sr-Cyrl-RS"/>
        </w:rPr>
        <w:t xml:space="preserve">  </w:t>
      </w:r>
      <w:r w:rsidRPr="00855B44">
        <w:rPr>
          <w:rFonts w:eastAsia="TimesNewRomanPSMT"/>
          <w:bCs/>
          <w:lang w:val="sr-Cyrl-RS"/>
        </w:rPr>
        <w:t>услова за учешће у поступку предметне јавне набавке (свих или појединих), понуђач ће бити дужан да достави:</w:t>
      </w:r>
    </w:p>
    <w:p w:rsidR="0046545A" w:rsidRDefault="0046545A" w:rsidP="0046545A">
      <w:pPr>
        <w:pStyle w:val="ListParagraph"/>
        <w:ind w:left="0" w:firstLine="630"/>
        <w:jc w:val="both"/>
        <w:rPr>
          <w:rFonts w:eastAsia="TimesNewRomanPSMT"/>
          <w:bCs/>
          <w:lang w:val="sr-Cyrl-RS"/>
        </w:rPr>
      </w:pPr>
    </w:p>
    <w:p w:rsidR="0046545A" w:rsidRPr="00C81761" w:rsidRDefault="0046545A" w:rsidP="0046545A">
      <w:pPr>
        <w:pStyle w:val="ListParagraph"/>
        <w:ind w:left="0"/>
        <w:jc w:val="both"/>
        <w:rPr>
          <w:rFonts w:eastAsia="TimesNewRomanPSMT"/>
          <w:b/>
          <w:bCs/>
          <w:lang w:val="sr-Cyrl-RS"/>
        </w:rPr>
      </w:pPr>
      <w:r>
        <w:rPr>
          <w:rFonts w:eastAsia="TimesNewRomanPSMT"/>
          <w:b/>
          <w:bCs/>
          <w:lang w:val="sr-Cyrl-RS"/>
        </w:rPr>
        <w:t>•</w:t>
      </w:r>
      <w:r>
        <w:rPr>
          <w:rFonts w:eastAsia="TimesNewRomanPSMT"/>
          <w:b/>
          <w:bCs/>
          <w:lang w:val="sr-Cyrl-RS"/>
        </w:rPr>
        <w:tab/>
        <w:t>ОБАВЕЗНИ УСЛОВИ</w:t>
      </w:r>
    </w:p>
    <w:p w:rsidR="0046545A" w:rsidRDefault="0046545A" w:rsidP="0046545A">
      <w:pPr>
        <w:pStyle w:val="ListParagraph"/>
        <w:ind w:left="0"/>
        <w:jc w:val="both"/>
        <w:rPr>
          <w:rFonts w:eastAsia="TimesNewRomanPSMT"/>
          <w:b/>
          <w:bCs/>
          <w:lang w:val="sr-Cyrl-RS"/>
        </w:rPr>
      </w:pPr>
    </w:p>
    <w:p w:rsidR="0046545A" w:rsidRDefault="0046545A" w:rsidP="0046545A">
      <w:pPr>
        <w:pStyle w:val="ListParagraph"/>
        <w:ind w:left="0"/>
        <w:jc w:val="both"/>
        <w:rPr>
          <w:rFonts w:eastAsia="TimesNewRomanPSMT"/>
          <w:bCs/>
          <w:lang w:val="sr-Cyrl-RS"/>
        </w:rPr>
      </w:pPr>
      <w:r>
        <w:rPr>
          <w:rFonts w:eastAsia="TimesNewRomanPSMT"/>
          <w:b/>
          <w:bCs/>
          <w:lang w:val="sr-Cyrl-RS"/>
        </w:rPr>
        <w:t>1)</w:t>
      </w:r>
      <w:r>
        <w:rPr>
          <w:rFonts w:eastAsia="TimesNewRomanPSMT"/>
          <w:bCs/>
          <w:lang w:val="sr-Cyrl-RS"/>
        </w:rPr>
        <w:tab/>
        <w:t xml:space="preserve">Чл. 75. ст. 1. тач. 1) ЗЈН, услов под редним бројем 1. наведен у табеларном приказу </w:t>
      </w:r>
      <w:r>
        <w:rPr>
          <w:rFonts w:eastAsia="TimesNewRomanPSMT"/>
          <w:b/>
          <w:bCs/>
          <w:lang w:val="sr-Cyrl-RS"/>
        </w:rPr>
        <w:t>обавезних услова – Доказ:</w:t>
      </w:r>
      <w:r>
        <w:rPr>
          <w:rFonts w:eastAsia="TimesNewRomanPSMT"/>
          <w:bCs/>
          <w:lang w:val="sr-Cyrl-RS"/>
        </w:rPr>
        <w:t xml:space="preserve"> </w:t>
      </w:r>
    </w:p>
    <w:p w:rsidR="0046545A" w:rsidRDefault="0046545A" w:rsidP="0046545A">
      <w:pPr>
        <w:pStyle w:val="ListParagraph"/>
        <w:ind w:left="0"/>
        <w:jc w:val="both"/>
        <w:rPr>
          <w:rFonts w:eastAsia="TimesNewRomanPSMT"/>
          <w:bCs/>
          <w:lang w:val="sr-Cyrl-RS"/>
        </w:rPr>
      </w:pPr>
      <w:r>
        <w:rPr>
          <w:rFonts w:eastAsia="TimesNewRomanPSMT"/>
          <w:b/>
          <w:bCs/>
          <w:lang w:val="sr-Cyrl-RS"/>
        </w:rPr>
        <w:t>Правна лица:</w:t>
      </w:r>
      <w:r>
        <w:rPr>
          <w:rFonts w:eastAsia="TimesNewRomanPSMT"/>
          <w:bCs/>
          <w:lang w:val="sr-Cyrl-RS"/>
        </w:rPr>
        <w:t xml:space="preserve"> Извод из регистра Агенције за привредне регистре, односно извод из регистра надлежног привредног суда; </w:t>
      </w:r>
    </w:p>
    <w:p w:rsidR="0046545A" w:rsidRDefault="0046545A" w:rsidP="0046545A">
      <w:pPr>
        <w:pStyle w:val="ListParagraph"/>
        <w:ind w:left="0"/>
        <w:jc w:val="both"/>
        <w:rPr>
          <w:rFonts w:eastAsia="TimesNewRomanPSMT"/>
          <w:bCs/>
          <w:lang w:val="sr-Cyrl-RS"/>
        </w:rPr>
      </w:pPr>
      <w:r>
        <w:rPr>
          <w:rFonts w:eastAsia="TimesNewRomanPSMT"/>
          <w:b/>
          <w:bCs/>
          <w:lang w:val="sr-Cyrl-RS"/>
        </w:rPr>
        <w:t>Предузетници:</w:t>
      </w:r>
      <w:r>
        <w:rPr>
          <w:rFonts w:eastAsia="TimesNewRomanPSMT"/>
          <w:bCs/>
          <w:lang w:val="sr-Cyrl-RS"/>
        </w:rPr>
        <w:t xml:space="preserve"> Извод из регистра Агенције за привредне регистре,, односно извод из одговарајућег регистра.</w:t>
      </w:r>
    </w:p>
    <w:p w:rsidR="0046545A" w:rsidRDefault="0046545A" w:rsidP="0046545A">
      <w:pPr>
        <w:pStyle w:val="ListParagraph"/>
        <w:ind w:left="0"/>
        <w:jc w:val="both"/>
        <w:rPr>
          <w:rFonts w:eastAsia="TimesNewRomanPSMT"/>
          <w:b/>
          <w:bCs/>
          <w:lang w:val="sr-Cyrl-RS"/>
        </w:rPr>
      </w:pPr>
    </w:p>
    <w:p w:rsidR="0046545A" w:rsidRDefault="0046545A" w:rsidP="0046545A">
      <w:pPr>
        <w:pStyle w:val="ListParagraph"/>
        <w:ind w:left="0"/>
        <w:jc w:val="both"/>
        <w:rPr>
          <w:rFonts w:eastAsia="TimesNewRomanPSMT"/>
          <w:bCs/>
          <w:lang w:val="sr-Cyrl-RS"/>
        </w:rPr>
      </w:pPr>
      <w:r>
        <w:rPr>
          <w:rFonts w:eastAsia="TimesNewRomanPSMT"/>
          <w:b/>
          <w:bCs/>
          <w:lang w:val="sr-Cyrl-RS"/>
        </w:rPr>
        <w:t>2)</w:t>
      </w:r>
      <w:r>
        <w:rPr>
          <w:rFonts w:eastAsia="TimesNewRomanPSMT"/>
          <w:bCs/>
          <w:lang w:val="sr-Cyrl-RS"/>
        </w:rPr>
        <w:tab/>
        <w:t xml:space="preserve">Чл. 75. ст. 1. тач. 2) ЗЈН, услов под редним бројем 2. наведен у табеларном приказу </w:t>
      </w:r>
      <w:r>
        <w:rPr>
          <w:rFonts w:eastAsia="TimesNewRomanPSMT"/>
          <w:b/>
          <w:bCs/>
          <w:lang w:val="sr-Cyrl-RS"/>
        </w:rPr>
        <w:t>обавезних услова – Доказ</w:t>
      </w:r>
      <w:r>
        <w:rPr>
          <w:rFonts w:eastAsia="TimesNewRomanPSMT"/>
          <w:bCs/>
          <w:lang w:val="sr-Cyrl-RS"/>
        </w:rPr>
        <w:t>:</w:t>
      </w:r>
    </w:p>
    <w:p w:rsidR="0046545A" w:rsidRDefault="0046545A" w:rsidP="0046545A">
      <w:pPr>
        <w:pStyle w:val="ListParagraph"/>
        <w:ind w:left="0"/>
        <w:jc w:val="both"/>
        <w:rPr>
          <w:rFonts w:eastAsia="TimesNewRomanPSMT"/>
          <w:bCs/>
          <w:lang w:val="sr-Cyrl-RS"/>
        </w:rPr>
      </w:pPr>
      <w:r>
        <w:rPr>
          <w:rFonts w:eastAsia="TimesNewRomanPSMT"/>
          <w:b/>
          <w:bCs/>
          <w:lang w:val="sr-Cyrl-RS"/>
        </w:rPr>
        <w:t>Правна лица</w:t>
      </w:r>
      <w:r>
        <w:rPr>
          <w:rFonts w:eastAsia="TimesNewRomanPSMT"/>
          <w:bCs/>
          <w:lang w:val="sr-Cyrl-RS"/>
        </w:rPr>
        <w:t xml:space="preserve">: 1) Извод из казнене евиденције, односно уверењe </w:t>
      </w:r>
      <w:r>
        <w:rPr>
          <w:rFonts w:eastAsia="TimesNewRomanPSMT"/>
          <w:b/>
          <w:bCs/>
          <w:lang w:val="sr-Cyrl-RS"/>
        </w:rPr>
        <w:t>основног суда</w:t>
      </w:r>
      <w:r>
        <w:rPr>
          <w:rFonts w:eastAsia="TimesNewRomanPSMT"/>
          <w:bCs/>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eastAsia="TimesNewRomanPSMT"/>
          <w:b/>
          <w:bCs/>
          <w:lang w:val="sr-Cyrl-RS"/>
        </w:rPr>
        <w:t>И УВЕРЕЊЕ ВИШЕГ СУДА</w:t>
      </w:r>
      <w:r>
        <w:rPr>
          <w:rFonts w:eastAsia="TimesNewRomanPSMT"/>
          <w:bCs/>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46545A" w:rsidRDefault="0046545A" w:rsidP="0046545A">
      <w:pPr>
        <w:pStyle w:val="ListParagraph"/>
        <w:ind w:left="0"/>
        <w:jc w:val="both"/>
        <w:rPr>
          <w:rFonts w:eastAsia="TimesNewRomanPSMT"/>
          <w:bCs/>
          <w:lang w:val="sr-Cyrl-RS"/>
        </w:rPr>
      </w:pPr>
      <w:r>
        <w:rPr>
          <w:rFonts w:eastAsia="TimesNewRomanPSMT"/>
          <w:bCs/>
          <w:lang w:val="sr-Cyrl-RS"/>
        </w:rPr>
        <w:t xml:space="preserve">2) Извод из казнене евиденције </w:t>
      </w:r>
      <w:r>
        <w:rPr>
          <w:rFonts w:eastAsia="TimesNewRomanPSMT"/>
          <w:b/>
          <w:bCs/>
          <w:lang w:val="sr-Cyrl-RS"/>
        </w:rPr>
        <w:t>Посебног одељења за организовани криминал Вишег суда у Београду</w:t>
      </w:r>
      <w:r>
        <w:rPr>
          <w:rFonts w:eastAsia="TimesNewRomanPSMT"/>
          <w:bCs/>
          <w:lang w:val="sr-Cyrl-RS"/>
        </w:rPr>
        <w:t xml:space="preserve">, којим се потврђује да правно лице није осуђивано за неко од кривичних дела организованог криминала; </w:t>
      </w:r>
    </w:p>
    <w:p w:rsidR="0046545A" w:rsidRDefault="0046545A" w:rsidP="0046545A">
      <w:pPr>
        <w:pStyle w:val="ListParagraph"/>
        <w:ind w:left="0"/>
        <w:jc w:val="both"/>
        <w:rPr>
          <w:rFonts w:eastAsia="TimesNewRomanPSMT"/>
          <w:bCs/>
          <w:lang w:val="sr-Cyrl-RS"/>
        </w:rPr>
      </w:pPr>
      <w:r>
        <w:rPr>
          <w:rFonts w:eastAsia="TimesNewRomanPSMT"/>
          <w:bCs/>
          <w:lang w:val="sr-Cyrl-RS"/>
        </w:rPr>
        <w:t xml:space="preserve">3) Извод из казнене евиденције, односно уверење </w:t>
      </w:r>
      <w:r>
        <w:rPr>
          <w:rFonts w:eastAsia="TimesNewRomanPSMT"/>
          <w:b/>
          <w:bCs/>
          <w:lang w:val="sr-Cyrl-RS"/>
        </w:rPr>
        <w:t>надлежне полицијске управе МУП-а</w:t>
      </w:r>
      <w:r>
        <w:rPr>
          <w:rFonts w:eastAsia="TimesNewRomanPSMT"/>
          <w:bCs/>
          <w:lang w:val="sr-Cyrl-R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w:t>
      </w:r>
      <w:r>
        <w:rPr>
          <w:rFonts w:eastAsia="TimesNewRomanPSMT"/>
          <w:bCs/>
          <w:lang w:val="sr-Cyrl-RS"/>
        </w:rPr>
        <w:lastRenderedPageBreak/>
        <w:t xml:space="preserve">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46545A" w:rsidRDefault="0046545A" w:rsidP="0046545A">
      <w:pPr>
        <w:pStyle w:val="ListParagraph"/>
        <w:ind w:left="0"/>
        <w:jc w:val="both"/>
        <w:rPr>
          <w:rFonts w:eastAsia="TimesNewRomanPSMT"/>
          <w:bCs/>
          <w:lang w:val="sr-Cyrl-RS"/>
        </w:rPr>
      </w:pPr>
      <w:r>
        <w:rPr>
          <w:rFonts w:eastAsia="TimesNewRomanPSMT"/>
          <w:b/>
          <w:bCs/>
          <w:lang w:val="sr-Cyrl-RS"/>
        </w:rPr>
        <w:t>Предузетници и физичка лица</w:t>
      </w:r>
      <w:r>
        <w:rPr>
          <w:rFonts w:eastAsia="TimesNewRomanPSMT"/>
          <w:bCs/>
          <w:lang w:val="sr-Cyrl-RS"/>
        </w:rPr>
        <w:t xml:space="preserve">: Извод из казнене евиденције, односно уверење </w:t>
      </w:r>
      <w:r>
        <w:rPr>
          <w:rFonts w:eastAsia="TimesNewRomanPSMT"/>
          <w:b/>
          <w:bCs/>
          <w:lang w:val="sr-Cyrl-RS"/>
        </w:rPr>
        <w:t>надлежне полицијске управе МУП-а,</w:t>
      </w:r>
      <w:r>
        <w:rPr>
          <w:rFonts w:eastAsia="TimesNewRomanPSMT"/>
          <w:bCs/>
          <w:lang w:val="sr-Cyrl-R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6545A" w:rsidRDefault="0046545A" w:rsidP="0046545A">
      <w:pPr>
        <w:pStyle w:val="ListParagraph"/>
        <w:ind w:left="0"/>
        <w:jc w:val="both"/>
        <w:rPr>
          <w:rFonts w:eastAsia="TimesNewRomanPSMT"/>
          <w:b/>
          <w:bCs/>
          <w:lang w:val="sr-Cyrl-RS"/>
        </w:rPr>
      </w:pPr>
      <w:r>
        <w:rPr>
          <w:rFonts w:eastAsia="TimesNewRomanPSMT"/>
          <w:b/>
          <w:bCs/>
          <w:lang w:val="sr-Cyrl-RS"/>
        </w:rPr>
        <w:t>Докази не могу бити старији од два месеца пре отварања понуда.</w:t>
      </w:r>
    </w:p>
    <w:p w:rsidR="0046545A" w:rsidRDefault="0046545A" w:rsidP="0046545A">
      <w:pPr>
        <w:pStyle w:val="ListParagraph"/>
        <w:ind w:left="0"/>
        <w:jc w:val="both"/>
        <w:rPr>
          <w:rFonts w:eastAsia="TimesNewRomanPSMT"/>
          <w:b/>
          <w:bCs/>
          <w:lang w:val="sr-Cyrl-RS"/>
        </w:rPr>
      </w:pPr>
    </w:p>
    <w:p w:rsidR="0046545A" w:rsidRDefault="0046545A" w:rsidP="0046545A">
      <w:pPr>
        <w:pStyle w:val="ListParagraph"/>
        <w:ind w:left="0"/>
        <w:jc w:val="both"/>
        <w:rPr>
          <w:rFonts w:eastAsia="TimesNewRomanPSMT"/>
          <w:bCs/>
          <w:lang w:val="sr-Cyrl-RS"/>
        </w:rPr>
      </w:pPr>
      <w:r>
        <w:rPr>
          <w:rFonts w:eastAsia="TimesNewRomanPSMT"/>
          <w:b/>
          <w:bCs/>
          <w:lang w:val="sr-Cyrl-RS"/>
        </w:rPr>
        <w:t xml:space="preserve">3)   </w:t>
      </w:r>
      <w:r>
        <w:rPr>
          <w:rFonts w:eastAsia="TimesNewRomanPSMT"/>
          <w:bCs/>
          <w:lang w:val="sr-Cyrl-RS"/>
        </w:rPr>
        <w:t xml:space="preserve">Чл. 75. ст. 1. тач. 4) ЗЈН, услов под редним бројем 3. наведен у табеларном приказу </w:t>
      </w:r>
      <w:r>
        <w:rPr>
          <w:rFonts w:eastAsia="TimesNewRomanPSMT"/>
          <w:b/>
          <w:bCs/>
          <w:lang w:val="sr-Cyrl-RS"/>
        </w:rPr>
        <w:t>обавезних услова  - Доказ</w:t>
      </w:r>
      <w:r>
        <w:rPr>
          <w:rFonts w:eastAsia="TimesNewRomanPSMT"/>
          <w:bCs/>
          <w:lang w:val="sr-Cyrl-RS"/>
        </w:rPr>
        <w:t xml:space="preserve">: Уверење Пореске управе Министарства финансија да је измирио доспеле порезе и доприносе </w:t>
      </w:r>
      <w:r>
        <w:rPr>
          <w:rFonts w:eastAsia="TimesNewRomanPSMT"/>
          <w:b/>
          <w:bCs/>
          <w:lang w:val="sr-Cyrl-RS"/>
        </w:rPr>
        <w:t>и</w:t>
      </w:r>
      <w:r>
        <w:rPr>
          <w:rFonts w:eastAsia="TimesNewRomanPSMT"/>
          <w:bCs/>
          <w:lang w:val="sr-Cyrl-RS"/>
        </w:rPr>
        <w:t xml:space="preserve"> уверење надлежне управе локалне самоуправе да је измирио обавезе по основу изворних локалних јавних прихода или потврду надлежног органа да се понуђач налази у поступку приватизације. </w:t>
      </w:r>
    </w:p>
    <w:p w:rsidR="0046545A" w:rsidRDefault="0046545A" w:rsidP="0046545A">
      <w:pPr>
        <w:pStyle w:val="ListParagraph"/>
        <w:ind w:left="0"/>
        <w:jc w:val="both"/>
        <w:rPr>
          <w:rFonts w:eastAsia="TimesNewRomanPSMT"/>
          <w:bCs/>
          <w:lang w:val="sr-Cyrl-RS"/>
        </w:rPr>
      </w:pPr>
      <w:r>
        <w:rPr>
          <w:rFonts w:eastAsia="TimesNewRomanPSMT"/>
          <w:b/>
          <w:bCs/>
          <w:lang w:val="sr-Cyrl-RS"/>
        </w:rPr>
        <w:t>Докази не могу бити старији од два месеца пре отварања понуда</w:t>
      </w:r>
      <w:r>
        <w:rPr>
          <w:rFonts w:eastAsia="TimesNewRomanPSMT"/>
          <w:bCs/>
          <w:lang w:val="sr-Cyrl-RS"/>
        </w:rPr>
        <w:t>.</w:t>
      </w:r>
    </w:p>
    <w:p w:rsidR="0046545A" w:rsidRDefault="0046545A" w:rsidP="00862CBF">
      <w:pPr>
        <w:pStyle w:val="ListParagraph"/>
        <w:tabs>
          <w:tab w:val="left" w:pos="680"/>
        </w:tabs>
        <w:ind w:left="0"/>
        <w:jc w:val="both"/>
        <w:rPr>
          <w:rFonts w:eastAsia="TimesNewRomanPSMT"/>
          <w:bCs/>
          <w:lang w:val="sr-Latn-RS"/>
        </w:rPr>
      </w:pPr>
    </w:p>
    <w:p w:rsidR="009E36CC" w:rsidRDefault="009E36CC" w:rsidP="009E36CC">
      <w:pPr>
        <w:pStyle w:val="ListParagraph"/>
        <w:ind w:left="0"/>
        <w:jc w:val="both"/>
        <w:rPr>
          <w:rFonts w:eastAsia="TimesNewRomanPSMT"/>
          <w:b/>
          <w:bCs/>
          <w:lang w:val="sr-Cyrl-RS"/>
        </w:rPr>
      </w:pPr>
      <w:r>
        <w:rPr>
          <w:rFonts w:eastAsia="TimesNewRomanPSMT"/>
          <w:b/>
          <w:bCs/>
          <w:lang w:val="sr-Cyrl-RS"/>
        </w:rPr>
        <w:t>•</w:t>
      </w:r>
      <w:r>
        <w:rPr>
          <w:rFonts w:eastAsia="TimesNewRomanPSMT"/>
          <w:b/>
          <w:bCs/>
          <w:lang w:val="sr-Cyrl-RS"/>
        </w:rPr>
        <w:tab/>
      </w:r>
      <w:r>
        <w:rPr>
          <w:rFonts w:eastAsia="TimesNewRomanPSMT"/>
          <w:b/>
          <w:bCs/>
          <w:lang w:val="sr-Cyrl-CS"/>
        </w:rPr>
        <w:t>ДОДАТНИ</w:t>
      </w:r>
      <w:r>
        <w:rPr>
          <w:rFonts w:eastAsia="TimesNewRomanPSMT"/>
          <w:b/>
          <w:bCs/>
          <w:lang w:val="sr-Cyrl-RS"/>
        </w:rPr>
        <w:t xml:space="preserve"> УСЛОВИ</w:t>
      </w:r>
    </w:p>
    <w:p w:rsidR="009E36CC" w:rsidRDefault="009E36CC" w:rsidP="009E36CC">
      <w:pPr>
        <w:pStyle w:val="ListParagraph"/>
        <w:ind w:left="0"/>
        <w:jc w:val="both"/>
        <w:rPr>
          <w:rFonts w:eastAsia="TimesNewRomanPSMT"/>
          <w:b/>
          <w:bCs/>
          <w:lang w:val="sr-Cyrl-RS"/>
        </w:rPr>
      </w:pPr>
    </w:p>
    <w:p w:rsidR="009E36CC" w:rsidRDefault="009E36CC" w:rsidP="009E36CC">
      <w:pPr>
        <w:pStyle w:val="ListParagraph"/>
        <w:ind w:left="0"/>
        <w:jc w:val="both"/>
        <w:rPr>
          <w:rFonts w:eastAsia="TimesNewRomanPSMT"/>
          <w:bCs/>
          <w:lang w:val="sr-Cyrl-RS"/>
        </w:rPr>
      </w:pPr>
      <w:r>
        <w:rPr>
          <w:rFonts w:eastAsia="TimesNewRomanPSMT"/>
          <w:b/>
          <w:bCs/>
          <w:lang w:val="sr-Cyrl-RS"/>
        </w:rPr>
        <w:t>1) ФИНАНСИЈСКИ КАПАЦИТЕТ:</w:t>
      </w:r>
    </w:p>
    <w:p w:rsidR="009E36CC" w:rsidRDefault="009E36CC" w:rsidP="009E36CC">
      <w:pPr>
        <w:tabs>
          <w:tab w:val="left" w:pos="680"/>
        </w:tabs>
        <w:spacing w:after="120"/>
        <w:jc w:val="both"/>
        <w:rPr>
          <w:rFonts w:eastAsia="Times New Roman"/>
          <w:bCs/>
          <w:lang w:val="sr-Cyrl-RS"/>
        </w:rPr>
      </w:pPr>
      <w:r>
        <w:rPr>
          <w:rFonts w:eastAsia="TimesNewRomanPSMT"/>
          <w:bCs/>
          <w:lang w:val="sr-Cyrl-RS"/>
        </w:rPr>
        <w:t>Услов:</w:t>
      </w:r>
      <w:r w:rsidRPr="009E36CC">
        <w:rPr>
          <w:rFonts w:eastAsia="Times New Roman"/>
          <w:bCs/>
          <w:lang w:val="sr-Cyrl-RS"/>
        </w:rPr>
        <w:t xml:space="preserve"> </w:t>
      </w:r>
      <w:r>
        <w:rPr>
          <w:rFonts w:eastAsia="Times New Roman"/>
          <w:bCs/>
          <w:lang w:val="sr-Cyrl-RS"/>
        </w:rPr>
        <w:t>д</w:t>
      </w:r>
      <w:r>
        <w:rPr>
          <w:rFonts w:eastAsia="Times New Roman"/>
          <w:bCs/>
        </w:rPr>
        <w:t xml:space="preserve">а је понуђач за  претходне три </w:t>
      </w:r>
      <w:r>
        <w:rPr>
          <w:rFonts w:eastAsia="Times New Roman"/>
          <w:bCs/>
          <w:lang w:val="sr-Cyrl-RS"/>
        </w:rPr>
        <w:t xml:space="preserve">обрачунске </w:t>
      </w:r>
      <w:r>
        <w:rPr>
          <w:rFonts w:eastAsia="Times New Roman"/>
          <w:bCs/>
        </w:rPr>
        <w:t xml:space="preserve"> године (201</w:t>
      </w:r>
      <w:r>
        <w:rPr>
          <w:rFonts w:eastAsia="Times New Roman"/>
          <w:bCs/>
          <w:lang w:val="sr-Cyrl-RS"/>
        </w:rPr>
        <w:t>6</w:t>
      </w:r>
      <w:r>
        <w:rPr>
          <w:rFonts w:eastAsia="Times New Roman"/>
          <w:bCs/>
        </w:rPr>
        <w:t>, 201</w:t>
      </w:r>
      <w:r>
        <w:rPr>
          <w:rFonts w:eastAsia="Times New Roman"/>
          <w:bCs/>
          <w:lang w:val="sr-Cyrl-RS"/>
        </w:rPr>
        <w:t>7</w:t>
      </w:r>
      <w:r>
        <w:rPr>
          <w:rFonts w:eastAsia="Times New Roman"/>
          <w:bCs/>
        </w:rPr>
        <w:t xml:space="preserve">. </w:t>
      </w:r>
      <w:proofErr w:type="gramStart"/>
      <w:r>
        <w:rPr>
          <w:rFonts w:eastAsia="Times New Roman"/>
          <w:bCs/>
        </w:rPr>
        <w:t>и</w:t>
      </w:r>
      <w:proofErr w:type="gramEnd"/>
      <w:r>
        <w:rPr>
          <w:rFonts w:eastAsia="Times New Roman"/>
          <w:bCs/>
        </w:rPr>
        <w:t xml:space="preserve"> 201</w:t>
      </w:r>
      <w:r>
        <w:rPr>
          <w:rFonts w:eastAsia="Times New Roman"/>
          <w:bCs/>
          <w:lang w:val="sr-Cyrl-RS"/>
        </w:rPr>
        <w:t>8</w:t>
      </w:r>
      <w:r>
        <w:rPr>
          <w:rFonts w:eastAsia="Times New Roman"/>
          <w:bCs/>
        </w:rPr>
        <w:t xml:space="preserve">.) </w:t>
      </w:r>
      <w:proofErr w:type="gramStart"/>
      <w:r>
        <w:rPr>
          <w:rFonts w:eastAsia="Times New Roman"/>
          <w:bCs/>
        </w:rPr>
        <w:t>имао</w:t>
      </w:r>
      <w:proofErr w:type="gramEnd"/>
      <w:r>
        <w:rPr>
          <w:rFonts w:eastAsia="Times New Roman"/>
          <w:bCs/>
        </w:rPr>
        <w:t xml:space="preserve"> укупне пословне приходе од најмање </w:t>
      </w:r>
      <w:r>
        <w:rPr>
          <w:rFonts w:eastAsia="Times New Roman"/>
          <w:bCs/>
          <w:lang w:val="sr-Cyrl-RS"/>
        </w:rPr>
        <w:t>2.000.000,00</w:t>
      </w:r>
      <w:r>
        <w:rPr>
          <w:rFonts w:eastAsia="Times New Roman"/>
          <w:bCs/>
        </w:rPr>
        <w:t xml:space="preserve"> динара</w:t>
      </w:r>
      <w:r>
        <w:rPr>
          <w:lang w:val="sr-Cyrl-CS"/>
        </w:rPr>
        <w:t xml:space="preserve"> (члан 77.став.2.тачка 2) Закона о јавним набавкама).</w:t>
      </w:r>
    </w:p>
    <w:p w:rsidR="009E36CC" w:rsidRDefault="009E36CC" w:rsidP="009E36CC">
      <w:pPr>
        <w:pStyle w:val="ListParagraph"/>
        <w:ind w:left="0"/>
        <w:jc w:val="both"/>
        <w:rPr>
          <w:lang w:val="sr-Cyrl-RS"/>
        </w:rPr>
      </w:pPr>
      <w:r>
        <w:rPr>
          <w:rFonts w:eastAsia="TimesNewRomanPSMT"/>
          <w:b/>
          <w:bCs/>
          <w:lang w:val="sr-Cyrl-RS"/>
        </w:rPr>
        <w:t xml:space="preserve">Доказ: </w:t>
      </w:r>
      <w:r>
        <w:rPr>
          <w:b/>
          <w:u w:val="single"/>
          <w:lang w:val="sr-Cyrl-RS"/>
        </w:rPr>
        <w:t>Правна лица:</w:t>
      </w:r>
    </w:p>
    <w:p w:rsidR="009E36CC" w:rsidRDefault="009E36CC" w:rsidP="009E36CC">
      <w:pPr>
        <w:tabs>
          <w:tab w:val="left" w:pos="680"/>
        </w:tabs>
        <w:spacing w:after="120"/>
        <w:jc w:val="both"/>
        <w:rPr>
          <w:rFonts w:eastAsia="Times New Roman"/>
          <w:bCs/>
          <w:lang w:val="sr-Cyrl-RS"/>
        </w:rPr>
      </w:pPr>
      <w:r>
        <w:rPr>
          <w:rFonts w:eastAsia="Times New Roman"/>
          <w:bCs/>
          <w:lang w:val="sr-Cyrl-RS"/>
        </w:rPr>
        <w:t>Извештај о бонитету (Образац БОН – ЈН) за 2016, 2017. и 2018. годину, издата од  Агенције за привредне регистре Републике Србије</w:t>
      </w:r>
    </w:p>
    <w:p w:rsidR="009E36CC" w:rsidRDefault="009E36CC" w:rsidP="009E36CC">
      <w:pPr>
        <w:pStyle w:val="ListParagraph"/>
        <w:ind w:left="0"/>
        <w:jc w:val="both"/>
        <w:rPr>
          <w:b/>
          <w:u w:val="single"/>
          <w:lang w:val="sr-Cyrl-RS"/>
        </w:rPr>
      </w:pPr>
      <w:r>
        <w:rPr>
          <w:b/>
          <w:u w:val="single"/>
          <w:lang w:val="sr-Cyrl-RS"/>
        </w:rPr>
        <w:t>Предузетници и физичка лица:</w:t>
      </w:r>
    </w:p>
    <w:p w:rsidR="009E36CC" w:rsidRDefault="009E36CC" w:rsidP="009E36CC">
      <w:pPr>
        <w:pStyle w:val="ListParagraph"/>
        <w:ind w:left="0"/>
        <w:jc w:val="both"/>
        <w:rPr>
          <w:lang w:val="sr-Cyrl-RS"/>
        </w:rPr>
      </w:pPr>
      <w:r>
        <w:rPr>
          <w:lang w:val="sr-Cyrl-RS"/>
        </w:rPr>
        <w:t>Потврда о промету код пословне банке за 2016, 2017 и 2018. годину.</w:t>
      </w:r>
    </w:p>
    <w:p w:rsidR="009E36CC" w:rsidRDefault="009E36CC" w:rsidP="009E36CC">
      <w:pPr>
        <w:pStyle w:val="ListParagraph"/>
        <w:ind w:left="0"/>
        <w:jc w:val="both"/>
        <w:rPr>
          <w:rFonts w:eastAsia="TimesNewRomanPSMT"/>
          <w:bCs/>
          <w:lang w:val="sr-Cyrl-RS"/>
        </w:rPr>
      </w:pPr>
    </w:p>
    <w:p w:rsidR="009E36CC" w:rsidRDefault="009E36CC" w:rsidP="009E36CC">
      <w:pPr>
        <w:pStyle w:val="ListParagraph"/>
        <w:ind w:left="0"/>
        <w:jc w:val="both"/>
        <w:rPr>
          <w:rFonts w:eastAsia="TimesNewRomanPSMT"/>
          <w:b/>
          <w:bCs/>
          <w:lang w:val="sr-Cyrl-RS"/>
        </w:rPr>
      </w:pPr>
      <w:r>
        <w:rPr>
          <w:rFonts w:eastAsia="TimesNewRomanPSMT"/>
          <w:b/>
          <w:bCs/>
          <w:lang w:val="sr-Cyrl-RS"/>
        </w:rPr>
        <w:t>2) КАДРОВСКИ</w:t>
      </w:r>
      <w:r w:rsidRPr="0030183F">
        <w:rPr>
          <w:rFonts w:eastAsia="TimesNewRomanPSMT"/>
          <w:b/>
          <w:bCs/>
          <w:lang w:val="sr-Cyrl-RS"/>
        </w:rPr>
        <w:t xml:space="preserve"> КАПАЦИТЕТ:</w:t>
      </w:r>
    </w:p>
    <w:p w:rsidR="009E36CC" w:rsidRDefault="009E36CC" w:rsidP="009E36CC">
      <w:pPr>
        <w:pStyle w:val="ListParagraph"/>
        <w:ind w:left="0"/>
        <w:jc w:val="both"/>
        <w:rPr>
          <w:color w:val="auto"/>
          <w:lang w:val="sr-Cyrl-CS"/>
        </w:rPr>
      </w:pPr>
      <w:r>
        <w:rPr>
          <w:color w:val="auto"/>
          <w:lang w:val="sr-Cyrl-RS"/>
        </w:rPr>
        <w:t xml:space="preserve">Услов: </w:t>
      </w:r>
      <w:r>
        <w:rPr>
          <w:lang w:val="sr-Cyrl-CS"/>
        </w:rPr>
        <w:t>Понуђач је дужан да на дан објављивања позива за подношење понуда има најмање два запослена или радно ангажована лица.</w:t>
      </w:r>
    </w:p>
    <w:p w:rsidR="009E36CC" w:rsidRDefault="009E36CC" w:rsidP="009E36CC">
      <w:pPr>
        <w:pStyle w:val="ListParagraph"/>
        <w:ind w:left="0"/>
        <w:jc w:val="both"/>
        <w:rPr>
          <w:u w:val="single"/>
          <w:lang w:val="sr-Cyrl-RS"/>
        </w:rPr>
      </w:pPr>
      <w:r w:rsidRPr="0030183F">
        <w:rPr>
          <w:b/>
          <w:color w:val="auto"/>
          <w:lang w:val="sr-Cyrl-CS"/>
        </w:rPr>
        <w:t>Доказ:</w:t>
      </w:r>
      <w:r>
        <w:rPr>
          <w:b/>
          <w:color w:val="auto"/>
          <w:lang w:val="sr-Cyrl-CS"/>
        </w:rPr>
        <w:t xml:space="preserve"> </w:t>
      </w:r>
      <w:r>
        <w:rPr>
          <w:u w:val="single"/>
          <w:lang w:val="sr-Cyrl-RS"/>
        </w:rPr>
        <w:t>Правна лица, Предузетници и физичка лица:</w:t>
      </w:r>
    </w:p>
    <w:p w:rsidR="009E36CC" w:rsidRDefault="009E36CC" w:rsidP="009E36CC">
      <w:pPr>
        <w:pStyle w:val="NoSpacing"/>
        <w:rPr>
          <w:rFonts w:ascii="Times New Roman" w:hAnsi="Times New Roman" w:cs="Times New Roman"/>
          <w:sz w:val="24"/>
          <w:szCs w:val="24"/>
          <w:lang w:val="sr-Cyrl-CS"/>
        </w:rPr>
      </w:pPr>
      <w:r>
        <w:rPr>
          <w:rFonts w:ascii="Times New Roman" w:hAnsi="Times New Roman" w:cs="Times New Roman"/>
          <w:b/>
          <w:sz w:val="24"/>
          <w:szCs w:val="24"/>
          <w:lang w:val="sr-Cyrl-RS"/>
        </w:rPr>
        <w:t>-</w:t>
      </w:r>
      <w:r>
        <w:rPr>
          <w:rFonts w:ascii="Times New Roman" w:hAnsi="Times New Roman" w:cs="Times New Roman"/>
          <w:sz w:val="24"/>
          <w:szCs w:val="24"/>
          <w:lang w:val="sr-Cyrl-CS"/>
        </w:rPr>
        <w:t>Копије Образаца М-3а, Ма или други одговарајући образац, из којег се види да су запослена или радно ангажована лица пријављена на пензијско осигурање, за сваког запосленог појединачно.</w:t>
      </w:r>
    </w:p>
    <w:p w:rsidR="009E36CC" w:rsidRDefault="009E36CC" w:rsidP="009E36CC">
      <w:pPr>
        <w:jc w:val="both"/>
        <w:rPr>
          <w:lang w:val="sr-Cyrl-CS"/>
        </w:rPr>
      </w:pPr>
      <w:r>
        <w:rPr>
          <w:lang w:val="sr-Cyrl-RS"/>
        </w:rPr>
        <w:t xml:space="preserve">Уз обрасце доставити за запослене уговор о раду, а за радно ангажована лица уговор </w:t>
      </w:r>
      <w:r>
        <w:rPr>
          <w:lang w:val="sr-Cyrl-CS"/>
        </w:rPr>
        <w:t>о радном ангажовању  код послодавца у складу са  Законом о раду.</w:t>
      </w:r>
    </w:p>
    <w:p w:rsidR="009E36CC" w:rsidRDefault="009E36CC" w:rsidP="009E36CC">
      <w:pPr>
        <w:pStyle w:val="ListParagraph"/>
        <w:ind w:left="0"/>
        <w:jc w:val="both"/>
        <w:rPr>
          <w:rFonts w:eastAsia="TimesNewRomanPSMT"/>
          <w:bCs/>
          <w:lang w:val="sr-Cyrl-RS"/>
        </w:rPr>
      </w:pPr>
    </w:p>
    <w:p w:rsidR="009E36CC" w:rsidRDefault="009E36CC" w:rsidP="00862CBF">
      <w:pPr>
        <w:pStyle w:val="ListParagraph"/>
        <w:tabs>
          <w:tab w:val="left" w:pos="680"/>
        </w:tabs>
        <w:ind w:left="0"/>
        <w:jc w:val="both"/>
        <w:rPr>
          <w:rFonts w:eastAsia="TimesNewRomanPSMT"/>
          <w:bCs/>
          <w:lang w:val="sr-Latn-RS"/>
        </w:rPr>
      </w:pPr>
    </w:p>
    <w:p w:rsidR="005B03A1" w:rsidRDefault="005B03A1" w:rsidP="00862CBF">
      <w:pPr>
        <w:pStyle w:val="ListParagraph"/>
        <w:tabs>
          <w:tab w:val="left" w:pos="680"/>
        </w:tabs>
        <w:ind w:left="0"/>
        <w:jc w:val="both"/>
        <w:rPr>
          <w:rFonts w:eastAsia="TimesNewRomanPSMT"/>
          <w:bCs/>
          <w:lang w:val="sr-Latn-RS"/>
        </w:rPr>
      </w:pPr>
    </w:p>
    <w:p w:rsidR="005B03A1" w:rsidRDefault="005B03A1" w:rsidP="00862CBF">
      <w:pPr>
        <w:pStyle w:val="ListParagraph"/>
        <w:tabs>
          <w:tab w:val="left" w:pos="680"/>
        </w:tabs>
        <w:ind w:left="0"/>
        <w:jc w:val="both"/>
        <w:rPr>
          <w:rFonts w:eastAsia="TimesNewRomanPSMT"/>
          <w:bCs/>
          <w:lang w:val="sr-Latn-RS"/>
        </w:rPr>
      </w:pPr>
    </w:p>
    <w:p w:rsidR="005B03A1" w:rsidRDefault="005B03A1" w:rsidP="00862CBF">
      <w:pPr>
        <w:pStyle w:val="ListParagraph"/>
        <w:tabs>
          <w:tab w:val="left" w:pos="680"/>
        </w:tabs>
        <w:ind w:left="0"/>
        <w:jc w:val="both"/>
        <w:rPr>
          <w:rFonts w:eastAsia="TimesNewRomanPSMT"/>
          <w:bCs/>
          <w:lang w:val="sr-Latn-RS"/>
        </w:rPr>
      </w:pPr>
    </w:p>
    <w:p w:rsidR="005B03A1" w:rsidRDefault="005B03A1" w:rsidP="00862CBF">
      <w:pPr>
        <w:pStyle w:val="ListParagraph"/>
        <w:tabs>
          <w:tab w:val="left" w:pos="680"/>
        </w:tabs>
        <w:ind w:left="0"/>
        <w:jc w:val="both"/>
        <w:rPr>
          <w:rFonts w:eastAsia="TimesNewRomanPSMT"/>
          <w:bCs/>
          <w:lang w:val="sr-Latn-RS"/>
        </w:rPr>
      </w:pPr>
    </w:p>
    <w:p w:rsidR="005B03A1" w:rsidRDefault="005B03A1" w:rsidP="00862CBF">
      <w:pPr>
        <w:pStyle w:val="ListParagraph"/>
        <w:tabs>
          <w:tab w:val="left" w:pos="680"/>
        </w:tabs>
        <w:ind w:left="0"/>
        <w:jc w:val="both"/>
        <w:rPr>
          <w:rFonts w:eastAsia="TimesNewRomanPSMT"/>
          <w:bCs/>
          <w:lang w:val="sr-Latn-RS"/>
        </w:rPr>
      </w:pPr>
    </w:p>
    <w:p w:rsidR="005B03A1" w:rsidRDefault="005B03A1" w:rsidP="00862CBF">
      <w:pPr>
        <w:pStyle w:val="ListParagraph"/>
        <w:tabs>
          <w:tab w:val="left" w:pos="680"/>
        </w:tabs>
        <w:ind w:left="0"/>
        <w:jc w:val="both"/>
        <w:rPr>
          <w:rFonts w:eastAsia="TimesNewRomanPSMT"/>
          <w:bCs/>
          <w:lang w:val="sr-Latn-RS"/>
        </w:rPr>
      </w:pPr>
    </w:p>
    <w:p w:rsidR="00862CBF" w:rsidRDefault="00862CBF" w:rsidP="00862CBF">
      <w:pPr>
        <w:rPr>
          <w:b/>
          <w:i/>
          <w:sz w:val="28"/>
          <w:szCs w:val="28"/>
        </w:rPr>
      </w:pPr>
    </w:p>
    <w:p w:rsidR="00862CBF" w:rsidRDefault="00862CBF" w:rsidP="00862CBF">
      <w:pPr>
        <w:jc w:val="center"/>
        <w:rPr>
          <w:b/>
          <w:bCs/>
          <w:lang w:val="sr-Cyrl-RS"/>
        </w:rPr>
      </w:pPr>
      <w:r>
        <w:rPr>
          <w:b/>
          <w:i/>
          <w:sz w:val="28"/>
          <w:szCs w:val="28"/>
        </w:rPr>
        <w:t>V</w:t>
      </w:r>
      <w:r>
        <w:rPr>
          <w:b/>
          <w:bCs/>
          <w:i/>
          <w:iCs/>
          <w:sz w:val="28"/>
          <w:szCs w:val="28"/>
          <w:lang w:val="ru-RU"/>
        </w:rPr>
        <w:t xml:space="preserve"> КРИТЕРИЈУМ ЗА ИЗБОР О ДОДЕЛИ УГОВОРА</w:t>
      </w:r>
    </w:p>
    <w:p w:rsidR="00862CBF" w:rsidRDefault="00862CBF" w:rsidP="00862CBF">
      <w:pPr>
        <w:jc w:val="both"/>
        <w:rPr>
          <w:b/>
        </w:rPr>
      </w:pPr>
    </w:p>
    <w:p w:rsidR="00862CBF" w:rsidRDefault="00862CBF" w:rsidP="00862CBF">
      <w:pPr>
        <w:jc w:val="both"/>
        <w:rPr>
          <w:b/>
          <w:lang w:val="sr-Cyrl-RS"/>
        </w:rPr>
      </w:pPr>
      <w:r>
        <w:rPr>
          <w:b/>
        </w:rPr>
        <w:t xml:space="preserve">Критеријум за доделу уговора: </w:t>
      </w:r>
    </w:p>
    <w:p w:rsidR="00862CBF" w:rsidRDefault="00862CBF" w:rsidP="00862CBF">
      <w:pPr>
        <w:ind w:left="720"/>
        <w:jc w:val="both"/>
        <w:rPr>
          <w:lang w:val="sr-Cyrl-RS"/>
        </w:rPr>
      </w:pPr>
    </w:p>
    <w:p w:rsidR="00862CBF" w:rsidRDefault="00862CBF" w:rsidP="00862CBF">
      <w:pPr>
        <w:jc w:val="both"/>
        <w:rPr>
          <w:lang w:val="sr-Cyrl-RS"/>
        </w:rPr>
      </w:pPr>
      <w:r>
        <w:t xml:space="preserve">Избор најповољније понуде наручилац ће извршити применом критеријума </w:t>
      </w:r>
      <w:proofErr w:type="gramStart"/>
      <w:r>
        <w:t>,,најнижа</w:t>
      </w:r>
      <w:proofErr w:type="gramEnd"/>
      <w:r>
        <w:t xml:space="preserve"> понуђена цена“. Приликом оцене понуда као релевантна узимаће се укупна понуђена цена без ПДВ-а</w:t>
      </w:r>
      <w:r>
        <w:rPr>
          <w:lang w:val="sr-Cyrl-RS"/>
        </w:rPr>
        <w:t>.</w:t>
      </w:r>
    </w:p>
    <w:p w:rsidR="00862CBF" w:rsidRDefault="00862CBF" w:rsidP="00862CBF">
      <w:pPr>
        <w:pStyle w:val="ListParagraph"/>
        <w:ind w:left="0"/>
        <w:jc w:val="both"/>
        <w:rPr>
          <w:b/>
          <w:bCs/>
        </w:rPr>
      </w:pPr>
    </w:p>
    <w:p w:rsidR="00862CBF" w:rsidRDefault="00862CBF" w:rsidP="00862CBF">
      <w:pPr>
        <w:pStyle w:val="ListParagraph"/>
        <w:ind w:left="0"/>
        <w:jc w:val="both"/>
        <w:rPr>
          <w:bCs/>
          <w:lang w:val="sr-Cyrl-RS"/>
        </w:rPr>
      </w:pPr>
      <w:r>
        <w:rPr>
          <w:bCs/>
          <w:lang w:val="sr-Cyrl-RS"/>
        </w:rPr>
        <w:t>Уколико две или више понуда имају исту најнижу понуђену цену,  биће</w:t>
      </w:r>
      <w:r w:rsidR="008E4D29">
        <w:rPr>
          <w:bCs/>
          <w:lang w:val="sr-Cyrl-RS"/>
        </w:rPr>
        <w:t xml:space="preserve"> изабрана понуда оног понуђача </w:t>
      </w:r>
      <w:r>
        <w:rPr>
          <w:bCs/>
          <w:lang w:val="sr-Cyrl-RS"/>
        </w:rPr>
        <w:t xml:space="preserve"> који је понудио краћи рок испоруке.</w:t>
      </w:r>
    </w:p>
    <w:p w:rsidR="00862CBF" w:rsidRDefault="00862CBF" w:rsidP="00862CBF">
      <w:pPr>
        <w:pStyle w:val="ListParagraph"/>
        <w:ind w:left="0"/>
        <w:jc w:val="both"/>
        <w:rPr>
          <w:b/>
          <w:bCs/>
          <w:lang w:val="sr-Cyrl-RS"/>
        </w:rPr>
      </w:pPr>
    </w:p>
    <w:p w:rsidR="00862CBF" w:rsidRDefault="00862CBF" w:rsidP="00862CBF">
      <w:pPr>
        <w:jc w:val="both"/>
        <w:rPr>
          <w:b/>
          <w:bCs/>
          <w:iCs/>
          <w:color w:val="auto"/>
          <w:lang w:val="sr-Cyrl-RS"/>
        </w:rPr>
      </w:pPr>
      <w:r>
        <w:rPr>
          <w:rFonts w:eastAsia="Times New Roman"/>
          <w:color w:val="auto"/>
          <w:kern w:val="0"/>
          <w:lang w:eastAsia="en-US"/>
        </w:rPr>
        <w:t xml:space="preserve">Уколико ни након примене горе </w:t>
      </w:r>
      <w:proofErr w:type="gramStart"/>
      <w:r>
        <w:rPr>
          <w:rFonts w:eastAsia="Times New Roman"/>
          <w:color w:val="auto"/>
          <w:kern w:val="0"/>
          <w:lang w:eastAsia="en-US"/>
        </w:rPr>
        <w:t>наведеног  критеријума</w:t>
      </w:r>
      <w:proofErr w:type="gramEnd"/>
      <w:r>
        <w:rPr>
          <w:rFonts w:eastAsia="Times New Roman"/>
          <w:color w:val="auto"/>
          <w:kern w:val="0"/>
          <w:lang w:eastAsia="en-US"/>
        </w:rPr>
        <w:t xml:space="preserve"> није могуће донети одлуку о </w:t>
      </w:r>
      <w:r>
        <w:rPr>
          <w:rFonts w:eastAsia="Times New Roman"/>
          <w:color w:val="auto"/>
          <w:kern w:val="0"/>
          <w:lang w:val="sr-Cyrl-RS" w:eastAsia="en-US"/>
        </w:rPr>
        <w:t>додели уговора</w:t>
      </w:r>
      <w:r>
        <w:rPr>
          <w:rFonts w:eastAsia="Times New Roman"/>
          <w:color w:val="auto"/>
          <w:kern w:val="0"/>
          <w:lang w:eastAsia="en-US"/>
        </w:rPr>
        <w:t xml:space="preserve">, наручилац ће </w:t>
      </w:r>
      <w:r>
        <w:rPr>
          <w:rFonts w:eastAsia="Times New Roman"/>
          <w:color w:val="auto"/>
          <w:kern w:val="0"/>
          <w:lang w:val="sr-Cyrl-RS" w:eastAsia="en-US"/>
        </w:rPr>
        <w:t xml:space="preserve">уговор доделити </w:t>
      </w:r>
      <w:r>
        <w:rPr>
          <w:rFonts w:eastAsia="Times New Roman"/>
          <w:color w:val="auto"/>
          <w:kern w:val="0"/>
          <w:lang w:eastAsia="en-US"/>
        </w:rPr>
        <w:t xml:space="preserve">понуђачу који буде извучен путем жреба. </w:t>
      </w:r>
      <w:r>
        <w:rPr>
          <w:rFonts w:eastAsia="Times New Roman"/>
          <w:color w:val="auto"/>
        </w:rPr>
        <w:t>Наручилац ће писмено обавестити све понуђаче</w:t>
      </w:r>
      <w:r>
        <w:rPr>
          <w:rFonts w:eastAsia="Times New Roman"/>
          <w:color w:val="auto"/>
          <w:lang w:val="sr-Cyrl-RS"/>
        </w:rPr>
        <w:t xml:space="preserve"> који су поднели понуде</w:t>
      </w:r>
      <w:r>
        <w:rPr>
          <w:rFonts w:eastAsia="Times New Roman"/>
          <w:color w:val="auto"/>
        </w:rPr>
        <w:t xml:space="preserve"> о датуму када ће се одржати извлачење путем жреба. </w:t>
      </w:r>
      <w:r>
        <w:rPr>
          <w:rFonts w:eastAsia="Times New Roman"/>
          <w:color w:val="auto"/>
          <w:kern w:val="0"/>
          <w:lang w:eastAsia="en-US"/>
        </w:rPr>
        <w:t>Жребом ће бити обухваћене само оне понуде које имају једнаку најнижу понуђену цену</w:t>
      </w:r>
      <w:r>
        <w:rPr>
          <w:rFonts w:eastAsia="Times New Roman"/>
          <w:color w:val="auto"/>
          <w:kern w:val="0"/>
          <w:lang w:val="sr-Cyrl-RS" w:eastAsia="en-US"/>
        </w:rPr>
        <w:t xml:space="preserve"> и исти рок испоруке.</w:t>
      </w:r>
      <w:r>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Pr>
          <w:rFonts w:eastAsia="Times New Roman"/>
          <w:color w:val="auto"/>
          <w:kern w:val="0"/>
          <w:lang w:val="sr-Cyrl-RS" w:eastAsia="en-US"/>
        </w:rPr>
        <w:t>додељен уговор</w:t>
      </w:r>
      <w:r>
        <w:rPr>
          <w:rFonts w:eastAsia="Times New Roman"/>
          <w:color w:val="auto"/>
          <w:kern w:val="0"/>
          <w:lang w:eastAsia="en-US"/>
        </w:rPr>
        <w:t xml:space="preserve">. </w:t>
      </w:r>
      <w:r>
        <w:rPr>
          <w:color w:val="auto"/>
          <w:lang w:val="sr-Cyrl-RS"/>
        </w:rPr>
        <w:t>Понуђачима који не присуствују овом поступку, наручилац ће доставити записник извлачења путем жреба.</w:t>
      </w:r>
    </w:p>
    <w:p w:rsidR="00862CBF" w:rsidRDefault="00862CBF" w:rsidP="00862CBF">
      <w:pPr>
        <w:jc w:val="both"/>
        <w:rPr>
          <w:b/>
          <w:bCs/>
          <w:i/>
          <w:iCs/>
          <w:lang w:val="sr-Cyrl-RS"/>
        </w:rPr>
      </w:pPr>
    </w:p>
    <w:p w:rsidR="00862CBF" w:rsidRDefault="00862CBF" w:rsidP="00862CBF">
      <w:pPr>
        <w:pStyle w:val="ListParagraph"/>
        <w:ind w:left="0"/>
        <w:jc w:val="both"/>
        <w:rPr>
          <w:lang w:val="sr-Latn-RS"/>
        </w:rPr>
      </w:pPr>
    </w:p>
    <w:p w:rsidR="00862CBF" w:rsidRDefault="00862CBF" w:rsidP="00862CBF">
      <w:pPr>
        <w:pStyle w:val="ListParagraph"/>
        <w:ind w:left="0"/>
        <w:jc w:val="both"/>
        <w:rPr>
          <w:lang w:val="sr-Latn-RS"/>
        </w:rPr>
      </w:pPr>
    </w:p>
    <w:p w:rsidR="00862CBF" w:rsidRDefault="00862CBF"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77917" w:rsidRDefault="00877917" w:rsidP="00862CBF">
      <w:pPr>
        <w:pStyle w:val="ListParagraph"/>
        <w:ind w:left="0"/>
        <w:jc w:val="both"/>
        <w:rPr>
          <w:lang w:val="sr-Latn-RS"/>
        </w:rPr>
      </w:pPr>
    </w:p>
    <w:p w:rsidR="00862CBF" w:rsidRDefault="00862CBF" w:rsidP="00862CBF">
      <w:pPr>
        <w:pStyle w:val="ListParagraph"/>
        <w:ind w:left="0"/>
        <w:jc w:val="both"/>
        <w:rPr>
          <w:lang w:val="sr-Latn-RS"/>
        </w:rPr>
      </w:pPr>
    </w:p>
    <w:p w:rsidR="00862CBF" w:rsidRDefault="00862CBF" w:rsidP="00862CBF">
      <w:pPr>
        <w:pStyle w:val="ListParagraph"/>
        <w:ind w:left="0"/>
        <w:jc w:val="both"/>
        <w:rPr>
          <w:lang w:val="sr-Latn-RS"/>
        </w:rPr>
      </w:pPr>
    </w:p>
    <w:p w:rsidR="00862CBF" w:rsidRDefault="00862CBF" w:rsidP="00862CBF">
      <w:pPr>
        <w:pStyle w:val="ListParagraph"/>
        <w:ind w:left="0"/>
        <w:jc w:val="both"/>
        <w:rPr>
          <w:lang w:val="sr-Latn-RS"/>
        </w:rPr>
      </w:pPr>
    </w:p>
    <w:p w:rsidR="00862CBF" w:rsidRDefault="00862CBF" w:rsidP="00862CBF">
      <w:pPr>
        <w:pStyle w:val="ListParagraph"/>
        <w:shd w:val="clear" w:color="auto" w:fill="C6D9F1"/>
        <w:ind w:left="0"/>
        <w:jc w:val="center"/>
        <w:rPr>
          <w:b/>
          <w:bCs/>
          <w:i/>
          <w:iCs/>
          <w:sz w:val="28"/>
          <w:szCs w:val="28"/>
          <w:lang w:val="ru-RU"/>
        </w:rPr>
      </w:pPr>
      <w:r>
        <w:rPr>
          <w:b/>
          <w:i/>
          <w:sz w:val="28"/>
          <w:szCs w:val="28"/>
        </w:rPr>
        <w:t>VI</w:t>
      </w:r>
      <w:r>
        <w:rPr>
          <w:b/>
          <w:i/>
          <w:sz w:val="28"/>
          <w:szCs w:val="28"/>
          <w:lang w:val="sr-Cyrl-RS"/>
        </w:rPr>
        <w:t xml:space="preserve"> ОБРАЦИ КОЈИ ЧИНЕ САСТАВНИ ДЕО ПОНУДЕ</w:t>
      </w: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r>
        <w:rPr>
          <w:lang w:val="sr-Cyrl-RS"/>
        </w:rPr>
        <w:t>Саставни део понуде чине следећи обрасци:</w:t>
      </w:r>
    </w:p>
    <w:p w:rsidR="00862CBF" w:rsidRDefault="00862CBF" w:rsidP="00862CBF">
      <w:pPr>
        <w:pStyle w:val="ListParagraph"/>
        <w:ind w:left="0"/>
        <w:jc w:val="both"/>
        <w:rPr>
          <w:lang w:val="sr-Cyrl-RS"/>
        </w:rPr>
      </w:pPr>
      <w:r>
        <w:rPr>
          <w:lang w:val="sr-Cyrl-RS"/>
        </w:rPr>
        <w:t xml:space="preserve">1) </w:t>
      </w:r>
      <w:r>
        <w:t>Образац понуде (Образац 1);</w:t>
      </w:r>
    </w:p>
    <w:p w:rsidR="00862CBF" w:rsidRDefault="00862CBF" w:rsidP="00862CBF">
      <w:pPr>
        <w:pStyle w:val="ListParagraph"/>
        <w:ind w:left="0"/>
        <w:jc w:val="both"/>
        <w:rPr>
          <w:lang w:val="sr-Cyrl-RS"/>
        </w:rPr>
      </w:pPr>
      <w:r>
        <w:rPr>
          <w:lang w:val="sr-Cyrl-RS"/>
        </w:rPr>
        <w:t xml:space="preserve">2) </w:t>
      </w:r>
      <w:r>
        <w:t xml:space="preserve">Образац структуре понуђене цене, са упутством како да се попуни (Образац 2); </w:t>
      </w:r>
    </w:p>
    <w:p w:rsidR="00862CBF" w:rsidRDefault="00862CBF" w:rsidP="00862CBF">
      <w:pPr>
        <w:pStyle w:val="ListParagraph"/>
        <w:ind w:left="0"/>
        <w:jc w:val="both"/>
        <w:rPr>
          <w:lang w:val="sr-Cyrl-RS"/>
        </w:rPr>
      </w:pPr>
      <w:r>
        <w:rPr>
          <w:lang w:val="sr-Cyrl-RS"/>
        </w:rPr>
        <w:t xml:space="preserve">3) </w:t>
      </w:r>
      <w:r>
        <w:t xml:space="preserve">Образац трошкова припреме понуде (Образац 3); </w:t>
      </w:r>
    </w:p>
    <w:p w:rsidR="00862CBF" w:rsidRDefault="00862CBF" w:rsidP="00862CBF">
      <w:pPr>
        <w:pStyle w:val="ListParagraph"/>
        <w:ind w:left="0"/>
        <w:jc w:val="both"/>
        <w:rPr>
          <w:lang w:val="sr-Cyrl-RS"/>
        </w:rPr>
      </w:pPr>
      <w:r>
        <w:rPr>
          <w:lang w:val="sr-Cyrl-RS"/>
        </w:rPr>
        <w:t xml:space="preserve">4) </w:t>
      </w:r>
      <w:r>
        <w:t>Образац изјаве о независној понуди (Образац 4);</w:t>
      </w:r>
    </w:p>
    <w:p w:rsidR="00862CBF" w:rsidRDefault="00862CBF" w:rsidP="00862CBF">
      <w:pPr>
        <w:pStyle w:val="ListParagraph"/>
        <w:ind w:left="0"/>
        <w:jc w:val="both"/>
        <w:rPr>
          <w:lang w:val="sr-Cyrl-RS"/>
        </w:rPr>
      </w:pPr>
      <w:r>
        <w:rPr>
          <w:lang w:val="sr-Cyrl-RS"/>
        </w:rPr>
        <w:t>5) О</w:t>
      </w:r>
      <w:r>
        <w:t xml:space="preserve">бразац </w:t>
      </w:r>
      <w:r>
        <w:rPr>
          <w:lang w:val="sr-Cyrl-RS"/>
        </w:rPr>
        <w:t xml:space="preserve">о поштовању обавеза из члана 75.ст.2.ЗЈН </w:t>
      </w:r>
      <w:r>
        <w:t>(Образац 5)</w:t>
      </w:r>
      <w:r>
        <w:rPr>
          <w:lang w:val="sr-Cyrl-RS"/>
        </w:rPr>
        <w:t>;</w:t>
      </w:r>
    </w:p>
    <w:p w:rsidR="00862CBF" w:rsidRDefault="00190B50" w:rsidP="00862CBF">
      <w:pPr>
        <w:pStyle w:val="ListParagraph"/>
        <w:ind w:left="0"/>
        <w:jc w:val="both"/>
        <w:rPr>
          <w:lang w:val="sr-Cyrl-RS"/>
        </w:rPr>
      </w:pPr>
      <w:r>
        <w:rPr>
          <w:lang w:val="sr-Cyrl-RS"/>
        </w:rPr>
        <w:t>6) Образац изјаве понуђача о испуњавању услова из члана 75. и 76. Закона у поступку јавне набавке мале вредности</w:t>
      </w:r>
      <w:r w:rsidR="00A701F9">
        <w:rPr>
          <w:lang w:val="sr-Cyrl-RS"/>
        </w:rPr>
        <w:t xml:space="preserve"> (Образац 6)</w:t>
      </w:r>
      <w:r w:rsidR="00862CBF">
        <w:rPr>
          <w:lang w:val="sr-Cyrl-RS"/>
        </w:rPr>
        <w:t>;</w:t>
      </w:r>
    </w:p>
    <w:p w:rsidR="00190B50" w:rsidRDefault="00190B50" w:rsidP="00862CBF">
      <w:pPr>
        <w:pStyle w:val="ListParagraph"/>
        <w:ind w:left="0"/>
        <w:jc w:val="both"/>
        <w:rPr>
          <w:lang w:val="sr-Cyrl-RS"/>
        </w:rPr>
      </w:pPr>
      <w:r>
        <w:rPr>
          <w:lang w:val="sr-Cyrl-RS"/>
        </w:rPr>
        <w:t>7) Образац изјаве подизвођача о испуњавању услова из члана 75. Закона у поступку јавне набавке мале вредности</w:t>
      </w:r>
      <w:r w:rsidR="00A701F9">
        <w:rPr>
          <w:lang w:val="sr-Cyrl-RS"/>
        </w:rPr>
        <w:t xml:space="preserve"> (Образац 7).</w:t>
      </w: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pStyle w:val="ListParagraph"/>
        <w:ind w:left="0"/>
        <w:jc w:val="both"/>
        <w:rPr>
          <w:lang w:val="sr-Cyrl-RS"/>
        </w:rPr>
      </w:pPr>
    </w:p>
    <w:p w:rsidR="00877917" w:rsidRDefault="00877917" w:rsidP="00862CBF">
      <w:pPr>
        <w:pStyle w:val="ListParagraph"/>
        <w:ind w:left="0"/>
        <w:jc w:val="both"/>
        <w:rPr>
          <w:lang w:val="sr-Cyrl-RS"/>
        </w:rPr>
      </w:pPr>
    </w:p>
    <w:p w:rsidR="00862CBF" w:rsidRDefault="00862CBF" w:rsidP="00862CBF">
      <w:pPr>
        <w:pStyle w:val="ListParagraph"/>
        <w:ind w:left="0"/>
        <w:jc w:val="both"/>
        <w:rPr>
          <w:lang w:val="sr-Cyrl-RS"/>
        </w:rPr>
      </w:pPr>
    </w:p>
    <w:p w:rsidR="00862CBF" w:rsidRDefault="00862CBF" w:rsidP="00862CBF">
      <w:pPr>
        <w:ind w:left="720"/>
        <w:jc w:val="right"/>
        <w:rPr>
          <w:b/>
          <w:bCs/>
          <w:i/>
          <w:iCs/>
          <w:lang w:val="sr-Cyrl-RS"/>
        </w:rPr>
      </w:pPr>
      <w:r>
        <w:rPr>
          <w:b/>
          <w:bCs/>
          <w:i/>
          <w:iCs/>
          <w:lang w:val="sr-Cyrl-RS"/>
        </w:rPr>
        <w:lastRenderedPageBreak/>
        <w:t>(Образац 1)</w:t>
      </w:r>
    </w:p>
    <w:p w:rsidR="00862CBF" w:rsidRDefault="00862CBF" w:rsidP="00862CBF">
      <w:pPr>
        <w:ind w:left="720"/>
        <w:jc w:val="center"/>
        <w:rPr>
          <w:b/>
          <w:bCs/>
          <w:iCs/>
          <w:lang w:val="sr-Cyrl-RS"/>
        </w:rPr>
      </w:pPr>
    </w:p>
    <w:p w:rsidR="00862CBF" w:rsidRDefault="00862CBF" w:rsidP="00862CBF">
      <w:pPr>
        <w:ind w:left="720"/>
        <w:jc w:val="center"/>
        <w:rPr>
          <w:b/>
          <w:bCs/>
          <w:iCs/>
          <w:lang w:val="sr-Cyrl-RS"/>
        </w:rPr>
      </w:pPr>
      <w:r>
        <w:rPr>
          <w:b/>
          <w:bCs/>
          <w:iCs/>
          <w:lang w:val="sr-Cyrl-RS"/>
        </w:rPr>
        <w:t>ОБРАЗАЦ ПОНУДЕ</w:t>
      </w:r>
    </w:p>
    <w:p w:rsidR="00862CBF" w:rsidRDefault="00862CBF" w:rsidP="00862CBF">
      <w:pPr>
        <w:rPr>
          <w:b/>
          <w:bCs/>
          <w:i/>
          <w:iCs/>
          <w:u w:val="single"/>
          <w:lang w:val="sr-Cyrl-RS"/>
        </w:rPr>
      </w:pPr>
    </w:p>
    <w:p w:rsidR="00862CBF" w:rsidRDefault="00862CBF" w:rsidP="00862CBF">
      <w:pPr>
        <w:jc w:val="both"/>
        <w:rPr>
          <w:rFonts w:eastAsia="TimesNewRomanPS-BoldMT"/>
          <w:bCs/>
          <w:lang w:val="sr-Cyrl-CS"/>
        </w:rPr>
      </w:pPr>
      <w:r>
        <w:rPr>
          <w:iCs/>
        </w:rPr>
        <w:t>Понуда бр</w:t>
      </w:r>
      <w:r>
        <w:rPr>
          <w:iCs/>
          <w:lang w:val="sr-Cyrl-RS"/>
        </w:rPr>
        <w:t xml:space="preserve"> ________________ </w:t>
      </w:r>
      <w:r>
        <w:rPr>
          <w:iCs/>
        </w:rPr>
        <w:t>од</w:t>
      </w:r>
      <w:r>
        <w:rPr>
          <w:iCs/>
          <w:lang w:val="sr-Cyrl-RS"/>
        </w:rPr>
        <w:t xml:space="preserve"> _____________ </w:t>
      </w:r>
      <w:r>
        <w:rPr>
          <w:iCs/>
        </w:rPr>
        <w:t xml:space="preserve">јавна </w:t>
      </w:r>
      <w:r>
        <w:rPr>
          <w:iCs/>
          <w:lang w:val="sr-Cyrl-RS"/>
        </w:rPr>
        <w:t>н</w:t>
      </w:r>
      <w:r>
        <w:rPr>
          <w:iCs/>
        </w:rPr>
        <w:t xml:space="preserve">абавка </w:t>
      </w:r>
      <w:r>
        <w:rPr>
          <w:iCs/>
          <w:lang w:val="sr-Cyrl-RS"/>
        </w:rPr>
        <w:t xml:space="preserve">добра-Канцеларијски </w:t>
      </w:r>
      <w:proofErr w:type="gramStart"/>
      <w:r>
        <w:rPr>
          <w:iCs/>
          <w:lang w:val="sr-Cyrl-RS"/>
        </w:rPr>
        <w:t xml:space="preserve">намештај </w:t>
      </w:r>
      <w:r>
        <w:rPr>
          <w:rFonts w:eastAsia="TimesNewRomanPS-BoldMT"/>
          <w:bCs/>
          <w:lang w:val="sr-Cyrl-CS"/>
        </w:rPr>
        <w:t xml:space="preserve"> </w:t>
      </w:r>
      <w:r>
        <w:rPr>
          <w:iCs/>
        </w:rPr>
        <w:t>Ј</w:t>
      </w:r>
      <w:r>
        <w:rPr>
          <w:iCs/>
          <w:lang w:val="sr-Cyrl-RS"/>
        </w:rPr>
        <w:t>Н</w:t>
      </w:r>
      <w:proofErr w:type="gramEnd"/>
      <w:r>
        <w:rPr>
          <w:iCs/>
          <w:lang w:val="sr-Cyrl-RS"/>
        </w:rPr>
        <w:t xml:space="preserve"> МВ</w:t>
      </w:r>
      <w:r>
        <w:rPr>
          <w:iCs/>
        </w:rPr>
        <w:t xml:space="preserve"> број </w:t>
      </w:r>
      <w:r w:rsidR="00561D30">
        <w:rPr>
          <w:iCs/>
          <w:lang w:val="sr-Cyrl-RS"/>
        </w:rPr>
        <w:t>27</w:t>
      </w:r>
      <w:r>
        <w:rPr>
          <w:iCs/>
          <w:lang w:val="sr-Cyrl-RS"/>
        </w:rPr>
        <w:t xml:space="preserve">/2019-05. </w:t>
      </w:r>
    </w:p>
    <w:p w:rsidR="00862CBF" w:rsidRDefault="00862CBF" w:rsidP="00862CBF">
      <w:pPr>
        <w:jc w:val="both"/>
        <w:rPr>
          <w:i/>
          <w:iCs/>
        </w:rPr>
      </w:pPr>
    </w:p>
    <w:p w:rsidR="00862CBF" w:rsidRDefault="00862CBF" w:rsidP="00862CBF">
      <w:pPr>
        <w:rPr>
          <w:b/>
          <w:bCs/>
          <w:i/>
          <w:iCs/>
        </w:rPr>
      </w:pPr>
      <w:proofErr w:type="gramStart"/>
      <w:r>
        <w:rPr>
          <w:b/>
          <w:bCs/>
          <w:i/>
          <w:iCs/>
        </w:rPr>
        <w:t>1)ОПШТИ</w:t>
      </w:r>
      <w:proofErr w:type="gramEnd"/>
      <w:r>
        <w:rPr>
          <w:b/>
          <w:bCs/>
          <w:i/>
          <w:iCs/>
        </w:rPr>
        <w:t xml:space="preserve"> ПОДАЦИ О ПОНУЂАЧУ</w:t>
      </w:r>
    </w:p>
    <w:p w:rsidR="00862CBF" w:rsidRDefault="00862CBF" w:rsidP="00862CBF">
      <w:pPr>
        <w:rPr>
          <w:i/>
          <w:iCs/>
        </w:rPr>
      </w:pPr>
    </w:p>
    <w:tbl>
      <w:tblPr>
        <w:tblW w:w="0" w:type="dxa"/>
        <w:tblInd w:w="-20" w:type="dxa"/>
        <w:tblLayout w:type="fixed"/>
        <w:tblLook w:val="04A0" w:firstRow="1" w:lastRow="0" w:firstColumn="1" w:lastColumn="0" w:noHBand="0" w:noVBand="1"/>
      </w:tblPr>
      <w:tblGrid>
        <w:gridCol w:w="4621"/>
        <w:gridCol w:w="4660"/>
      </w:tblGrid>
      <w:tr w:rsidR="00862CBF" w:rsidTr="00862CBF">
        <w:tc>
          <w:tcPr>
            <w:tcW w:w="4621" w:type="dxa"/>
            <w:tcBorders>
              <w:top w:val="single" w:sz="4" w:space="0" w:color="000000"/>
              <w:left w:val="single" w:sz="4" w:space="0" w:color="000000"/>
              <w:bottom w:val="single" w:sz="4" w:space="0" w:color="000000"/>
              <w:right w:val="nil"/>
            </w:tcBorders>
          </w:tcPr>
          <w:p w:rsidR="00862CBF" w:rsidRDefault="00862CBF">
            <w:pPr>
              <w:jc w:val="both"/>
              <w:rPr>
                <w:b/>
                <w:bCs/>
                <w:i/>
                <w:iCs/>
              </w:rPr>
            </w:pPr>
            <w:r>
              <w:rPr>
                <w:i/>
                <w:iCs/>
              </w:rPr>
              <w:t>Назив понуђача:</w:t>
            </w:r>
          </w:p>
          <w:p w:rsidR="00862CBF" w:rsidRDefault="00862CBF">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862CBF" w:rsidRDefault="00862CBF">
            <w:pPr>
              <w:snapToGrid w:val="0"/>
              <w:rPr>
                <w:b/>
                <w:bCs/>
                <w:i/>
                <w:iCs/>
              </w:rPr>
            </w:pPr>
          </w:p>
          <w:p w:rsidR="00862CBF" w:rsidRDefault="00862CBF">
            <w:pPr>
              <w:rPr>
                <w:b/>
                <w:bCs/>
                <w:i/>
                <w:iCs/>
              </w:rPr>
            </w:pPr>
          </w:p>
        </w:tc>
      </w:tr>
      <w:tr w:rsidR="00862CBF" w:rsidTr="00862CBF">
        <w:tc>
          <w:tcPr>
            <w:tcW w:w="4621" w:type="dxa"/>
            <w:tcBorders>
              <w:top w:val="single" w:sz="4" w:space="0" w:color="000000"/>
              <w:left w:val="single" w:sz="4" w:space="0" w:color="000000"/>
              <w:bottom w:val="single" w:sz="4" w:space="0" w:color="000000"/>
              <w:right w:val="nil"/>
            </w:tcBorders>
          </w:tcPr>
          <w:p w:rsidR="00862CBF" w:rsidRDefault="00862CBF">
            <w:pPr>
              <w:jc w:val="both"/>
              <w:rPr>
                <w:b/>
                <w:bCs/>
                <w:i/>
                <w:iCs/>
              </w:rPr>
            </w:pPr>
            <w:r>
              <w:rPr>
                <w:i/>
                <w:iCs/>
              </w:rPr>
              <w:t>Адреса понуђача:</w:t>
            </w:r>
          </w:p>
          <w:p w:rsidR="00862CBF" w:rsidRDefault="00862CBF">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862CBF" w:rsidRDefault="00862CBF">
            <w:pPr>
              <w:snapToGrid w:val="0"/>
              <w:rPr>
                <w:b/>
                <w:bCs/>
                <w:i/>
                <w:iCs/>
              </w:rPr>
            </w:pPr>
          </w:p>
          <w:p w:rsidR="00862CBF" w:rsidRDefault="00862CBF">
            <w:pPr>
              <w:rPr>
                <w:b/>
                <w:bCs/>
                <w:i/>
                <w:iCs/>
              </w:rPr>
            </w:pPr>
          </w:p>
        </w:tc>
      </w:tr>
      <w:tr w:rsidR="00862CBF" w:rsidTr="00862CBF">
        <w:tc>
          <w:tcPr>
            <w:tcW w:w="4621" w:type="dxa"/>
            <w:tcBorders>
              <w:top w:val="single" w:sz="4" w:space="0" w:color="000000"/>
              <w:left w:val="single" w:sz="4" w:space="0" w:color="000000"/>
              <w:bottom w:val="single" w:sz="4" w:space="0" w:color="000000"/>
              <w:right w:val="nil"/>
            </w:tcBorders>
          </w:tcPr>
          <w:p w:rsidR="00862CBF" w:rsidRDefault="00862CBF">
            <w:pPr>
              <w:jc w:val="both"/>
              <w:rPr>
                <w:i/>
                <w:iCs/>
              </w:rPr>
            </w:pPr>
            <w:r>
              <w:rPr>
                <w:i/>
                <w:iCs/>
              </w:rPr>
              <w:t>Матични број понуђача:</w:t>
            </w:r>
          </w:p>
          <w:p w:rsidR="00862CBF" w:rsidRDefault="00862CBF">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862CBF" w:rsidRDefault="00862CBF">
            <w:pPr>
              <w:snapToGrid w:val="0"/>
              <w:rPr>
                <w:b/>
                <w:bCs/>
                <w:i/>
                <w:iCs/>
              </w:rPr>
            </w:pPr>
          </w:p>
          <w:p w:rsidR="00862CBF" w:rsidRDefault="00862CBF">
            <w:pPr>
              <w:rPr>
                <w:b/>
                <w:bCs/>
                <w:i/>
                <w:iCs/>
              </w:rPr>
            </w:pPr>
          </w:p>
        </w:tc>
      </w:tr>
      <w:tr w:rsidR="00862CBF" w:rsidTr="00862CBF">
        <w:tc>
          <w:tcPr>
            <w:tcW w:w="4621" w:type="dxa"/>
            <w:tcBorders>
              <w:top w:val="single" w:sz="4" w:space="0" w:color="000000"/>
              <w:left w:val="single" w:sz="4" w:space="0" w:color="000000"/>
              <w:bottom w:val="single" w:sz="4" w:space="0" w:color="000000"/>
              <w:right w:val="nil"/>
            </w:tcBorders>
          </w:tcPr>
          <w:p w:rsidR="00862CBF" w:rsidRDefault="00862CBF">
            <w:pPr>
              <w:jc w:val="both"/>
              <w:rPr>
                <w:b/>
                <w:bCs/>
                <w:i/>
                <w:iCs/>
                <w:lang w:val="ru-RU"/>
              </w:rPr>
            </w:pPr>
            <w:r>
              <w:rPr>
                <w:i/>
                <w:iCs/>
                <w:lang w:val="ru-RU"/>
              </w:rPr>
              <w:t>Порески идентификациони број понуђача (ПИБ):</w:t>
            </w:r>
          </w:p>
          <w:p w:rsidR="00862CBF" w:rsidRDefault="00862CBF">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862CBF" w:rsidRDefault="00862CBF">
            <w:pPr>
              <w:snapToGrid w:val="0"/>
              <w:rPr>
                <w:b/>
                <w:bCs/>
                <w:i/>
                <w:iCs/>
                <w:lang w:val="ru-RU"/>
              </w:rPr>
            </w:pPr>
          </w:p>
        </w:tc>
      </w:tr>
      <w:tr w:rsidR="00862CBF" w:rsidTr="00862CBF">
        <w:tc>
          <w:tcPr>
            <w:tcW w:w="4621" w:type="dxa"/>
            <w:tcBorders>
              <w:top w:val="single" w:sz="4" w:space="0" w:color="000000"/>
              <w:left w:val="single" w:sz="4" w:space="0" w:color="000000"/>
              <w:bottom w:val="single" w:sz="4" w:space="0" w:color="000000"/>
              <w:right w:val="nil"/>
            </w:tcBorders>
            <w:hideMark/>
          </w:tcPr>
          <w:p w:rsidR="00862CBF" w:rsidRDefault="00862CBF">
            <w:pPr>
              <w:jc w:val="both"/>
              <w:rPr>
                <w:i/>
                <w:iCs/>
                <w:lang w:val="ru-RU"/>
              </w:rPr>
            </w:pPr>
            <w:r>
              <w:rPr>
                <w:i/>
                <w:iCs/>
                <w:lang w:val="ru-RU"/>
              </w:rPr>
              <w:t>Понуђач (ЗАОКРУЖИТИ)</w:t>
            </w:r>
          </w:p>
        </w:tc>
        <w:tc>
          <w:tcPr>
            <w:tcW w:w="4660" w:type="dxa"/>
            <w:tcBorders>
              <w:top w:val="single" w:sz="4" w:space="0" w:color="000000"/>
              <w:left w:val="single" w:sz="4" w:space="0" w:color="000000"/>
              <w:bottom w:val="single" w:sz="4" w:space="0" w:color="000000"/>
              <w:right w:val="single" w:sz="4" w:space="0" w:color="000000"/>
            </w:tcBorders>
            <w:hideMark/>
          </w:tcPr>
          <w:p w:rsidR="00862CBF" w:rsidRDefault="00862CBF">
            <w:pPr>
              <w:snapToGrid w:val="0"/>
              <w:rPr>
                <w:bCs/>
                <w:i/>
                <w:iCs/>
                <w:lang w:val="ru-RU"/>
              </w:rPr>
            </w:pPr>
            <w:r>
              <w:rPr>
                <w:bCs/>
                <w:i/>
                <w:iCs/>
                <w:lang w:val="ru-RU"/>
              </w:rPr>
              <w:t>А) Правно лице</w:t>
            </w:r>
          </w:p>
          <w:p w:rsidR="00862CBF" w:rsidRDefault="00862CBF">
            <w:pPr>
              <w:snapToGrid w:val="0"/>
              <w:rPr>
                <w:bCs/>
                <w:i/>
                <w:iCs/>
                <w:lang w:val="ru-RU"/>
              </w:rPr>
            </w:pPr>
            <w:r>
              <w:rPr>
                <w:bCs/>
                <w:i/>
                <w:iCs/>
                <w:lang w:val="ru-RU"/>
              </w:rPr>
              <w:t>Б) Предузетник</w:t>
            </w:r>
          </w:p>
          <w:p w:rsidR="00862CBF" w:rsidRDefault="00862CBF">
            <w:pPr>
              <w:snapToGrid w:val="0"/>
              <w:rPr>
                <w:b/>
                <w:bCs/>
                <w:i/>
                <w:iCs/>
                <w:lang w:val="ru-RU"/>
              </w:rPr>
            </w:pPr>
            <w:r>
              <w:rPr>
                <w:bCs/>
                <w:i/>
                <w:iCs/>
                <w:lang w:val="ru-RU"/>
              </w:rPr>
              <w:t>В) Физичко лице</w:t>
            </w:r>
          </w:p>
        </w:tc>
      </w:tr>
      <w:tr w:rsidR="00862CBF" w:rsidTr="00862CBF">
        <w:tc>
          <w:tcPr>
            <w:tcW w:w="4621" w:type="dxa"/>
            <w:tcBorders>
              <w:top w:val="single" w:sz="4" w:space="0" w:color="000000"/>
              <w:left w:val="single" w:sz="4" w:space="0" w:color="000000"/>
              <w:bottom w:val="single" w:sz="4" w:space="0" w:color="000000"/>
              <w:right w:val="nil"/>
            </w:tcBorders>
          </w:tcPr>
          <w:p w:rsidR="00862CBF" w:rsidRDefault="00862CBF">
            <w:pPr>
              <w:snapToGrid w:val="0"/>
              <w:rPr>
                <w:b/>
                <w:bCs/>
                <w:i/>
                <w:iCs/>
                <w:lang w:val="ru-RU"/>
              </w:rPr>
            </w:pPr>
            <w:r>
              <w:rPr>
                <w:i/>
                <w:iCs/>
                <w:lang w:val="ru-RU"/>
              </w:rPr>
              <w:t>Врста-величина правног лица</w:t>
            </w:r>
            <w:r>
              <w:rPr>
                <w:b/>
                <w:bCs/>
                <w:i/>
                <w:iCs/>
                <w:lang w:val="ru-RU"/>
              </w:rPr>
              <w:t xml:space="preserve"> </w:t>
            </w:r>
            <w:r>
              <w:rPr>
                <w:bCs/>
                <w:i/>
                <w:iCs/>
                <w:lang w:val="ru-RU"/>
              </w:rPr>
              <w:t>(ЗАОКРУЖИТИ)</w:t>
            </w:r>
          </w:p>
          <w:p w:rsidR="00862CBF" w:rsidRDefault="00862CBF">
            <w:pPr>
              <w:jc w:val="both"/>
              <w:rPr>
                <w:i/>
                <w:iCs/>
                <w:lang w:val="ru-RU"/>
              </w:rPr>
            </w:pPr>
          </w:p>
        </w:tc>
        <w:tc>
          <w:tcPr>
            <w:tcW w:w="4660" w:type="dxa"/>
            <w:tcBorders>
              <w:top w:val="single" w:sz="4" w:space="0" w:color="000000"/>
              <w:left w:val="single" w:sz="4" w:space="0" w:color="000000"/>
              <w:bottom w:val="single" w:sz="4" w:space="0" w:color="000000"/>
              <w:right w:val="single" w:sz="4" w:space="0" w:color="000000"/>
            </w:tcBorders>
            <w:hideMark/>
          </w:tcPr>
          <w:p w:rsidR="00862CBF" w:rsidRDefault="00862CBF">
            <w:pPr>
              <w:snapToGrid w:val="0"/>
              <w:rPr>
                <w:bCs/>
                <w:i/>
                <w:iCs/>
                <w:lang w:val="ru-RU"/>
              </w:rPr>
            </w:pPr>
            <w:r>
              <w:rPr>
                <w:bCs/>
                <w:i/>
                <w:iCs/>
                <w:lang w:val="ru-RU"/>
              </w:rPr>
              <w:t>А) Велико</w:t>
            </w:r>
          </w:p>
          <w:p w:rsidR="00862CBF" w:rsidRDefault="00862CBF">
            <w:pPr>
              <w:snapToGrid w:val="0"/>
              <w:rPr>
                <w:bCs/>
                <w:i/>
                <w:iCs/>
                <w:lang w:val="ru-RU"/>
              </w:rPr>
            </w:pPr>
            <w:r>
              <w:rPr>
                <w:bCs/>
                <w:i/>
                <w:iCs/>
                <w:lang w:val="ru-RU"/>
              </w:rPr>
              <w:t>Б) Средње</w:t>
            </w:r>
          </w:p>
          <w:p w:rsidR="00862CBF" w:rsidRDefault="00862CBF">
            <w:pPr>
              <w:snapToGrid w:val="0"/>
              <w:rPr>
                <w:bCs/>
                <w:i/>
                <w:iCs/>
                <w:lang w:val="ru-RU"/>
              </w:rPr>
            </w:pPr>
            <w:r>
              <w:rPr>
                <w:bCs/>
                <w:i/>
                <w:iCs/>
                <w:lang w:val="ru-RU"/>
              </w:rPr>
              <w:t>В) Мало</w:t>
            </w:r>
          </w:p>
          <w:p w:rsidR="00862CBF" w:rsidRDefault="00862CBF">
            <w:pPr>
              <w:snapToGrid w:val="0"/>
              <w:rPr>
                <w:bCs/>
                <w:i/>
                <w:iCs/>
                <w:lang w:val="ru-RU"/>
              </w:rPr>
            </w:pPr>
            <w:r>
              <w:rPr>
                <w:bCs/>
                <w:i/>
                <w:iCs/>
                <w:lang w:val="ru-RU"/>
              </w:rPr>
              <w:t>Г)Микро</w:t>
            </w:r>
          </w:p>
        </w:tc>
      </w:tr>
      <w:tr w:rsidR="00862CBF" w:rsidTr="00862CBF">
        <w:tc>
          <w:tcPr>
            <w:tcW w:w="4621" w:type="dxa"/>
            <w:tcBorders>
              <w:top w:val="single" w:sz="4" w:space="0" w:color="000000"/>
              <w:left w:val="single" w:sz="4" w:space="0" w:color="000000"/>
              <w:bottom w:val="single" w:sz="4" w:space="0" w:color="000000"/>
              <w:right w:val="nil"/>
            </w:tcBorders>
          </w:tcPr>
          <w:p w:rsidR="00862CBF" w:rsidRDefault="00862CBF">
            <w:pPr>
              <w:jc w:val="both"/>
              <w:rPr>
                <w:b/>
                <w:bCs/>
                <w:i/>
                <w:iCs/>
              </w:rPr>
            </w:pPr>
            <w:r>
              <w:rPr>
                <w:i/>
                <w:iCs/>
              </w:rPr>
              <w:t>Име особе за контакт:</w:t>
            </w:r>
          </w:p>
          <w:p w:rsidR="00862CBF" w:rsidRDefault="00862CBF">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862CBF" w:rsidRDefault="00862CBF">
            <w:pPr>
              <w:snapToGrid w:val="0"/>
              <w:rPr>
                <w:b/>
                <w:bCs/>
                <w:i/>
                <w:iCs/>
              </w:rPr>
            </w:pPr>
          </w:p>
          <w:p w:rsidR="00862CBF" w:rsidRDefault="00862CBF">
            <w:pPr>
              <w:rPr>
                <w:b/>
                <w:bCs/>
                <w:i/>
                <w:iCs/>
              </w:rPr>
            </w:pPr>
          </w:p>
        </w:tc>
      </w:tr>
      <w:tr w:rsidR="00862CBF" w:rsidTr="00862CBF">
        <w:tc>
          <w:tcPr>
            <w:tcW w:w="4621" w:type="dxa"/>
            <w:tcBorders>
              <w:top w:val="single" w:sz="4" w:space="0" w:color="000000"/>
              <w:left w:val="single" w:sz="4" w:space="0" w:color="000000"/>
              <w:bottom w:val="single" w:sz="4" w:space="0" w:color="000000"/>
              <w:right w:val="nil"/>
            </w:tcBorders>
          </w:tcPr>
          <w:p w:rsidR="00862CBF" w:rsidRDefault="00862CBF">
            <w:pPr>
              <w:jc w:val="both"/>
              <w:rPr>
                <w:b/>
                <w:bCs/>
                <w:i/>
                <w:iCs/>
                <w:lang w:val="ru-RU"/>
              </w:rPr>
            </w:pPr>
            <w:r>
              <w:rPr>
                <w:i/>
                <w:iCs/>
                <w:lang w:val="ru-RU"/>
              </w:rPr>
              <w:t>Електронска адреса понуђача (</w:t>
            </w:r>
            <w:r>
              <w:rPr>
                <w:i/>
                <w:iCs/>
              </w:rPr>
              <w:t>e</w:t>
            </w:r>
            <w:r>
              <w:rPr>
                <w:i/>
                <w:iCs/>
                <w:lang w:val="ru-RU"/>
              </w:rPr>
              <w:t>-</w:t>
            </w:r>
            <w:r>
              <w:rPr>
                <w:i/>
                <w:iCs/>
              </w:rPr>
              <w:t>mail</w:t>
            </w:r>
            <w:r>
              <w:rPr>
                <w:i/>
                <w:iCs/>
                <w:lang w:val="ru-RU"/>
              </w:rPr>
              <w:t>):</w:t>
            </w:r>
          </w:p>
          <w:p w:rsidR="00862CBF" w:rsidRDefault="00862CBF">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862CBF" w:rsidRDefault="00862CBF">
            <w:pPr>
              <w:snapToGrid w:val="0"/>
              <w:rPr>
                <w:b/>
                <w:bCs/>
                <w:i/>
                <w:iCs/>
                <w:lang w:val="ru-RU"/>
              </w:rPr>
            </w:pPr>
          </w:p>
        </w:tc>
      </w:tr>
      <w:tr w:rsidR="00862CBF" w:rsidTr="00862CBF">
        <w:tc>
          <w:tcPr>
            <w:tcW w:w="4621" w:type="dxa"/>
            <w:tcBorders>
              <w:top w:val="single" w:sz="4" w:space="0" w:color="000000"/>
              <w:left w:val="single" w:sz="4" w:space="0" w:color="000000"/>
              <w:bottom w:val="single" w:sz="4" w:space="0" w:color="000000"/>
              <w:right w:val="nil"/>
            </w:tcBorders>
            <w:hideMark/>
          </w:tcPr>
          <w:p w:rsidR="00862CBF" w:rsidRDefault="00862CBF">
            <w:pPr>
              <w:jc w:val="both"/>
              <w:rPr>
                <w:b/>
                <w:bCs/>
                <w:i/>
                <w:iCs/>
              </w:rPr>
            </w:pPr>
            <w:r>
              <w:rPr>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862CBF" w:rsidRDefault="00862CBF">
            <w:pPr>
              <w:rPr>
                <w:b/>
                <w:bCs/>
                <w:i/>
                <w:iCs/>
              </w:rPr>
            </w:pPr>
          </w:p>
        </w:tc>
      </w:tr>
      <w:tr w:rsidR="00862CBF" w:rsidTr="00862CBF">
        <w:tc>
          <w:tcPr>
            <w:tcW w:w="4621" w:type="dxa"/>
            <w:tcBorders>
              <w:top w:val="single" w:sz="4" w:space="0" w:color="000000"/>
              <w:left w:val="single" w:sz="4" w:space="0" w:color="000000"/>
              <w:bottom w:val="single" w:sz="4" w:space="0" w:color="000000"/>
              <w:right w:val="nil"/>
            </w:tcBorders>
            <w:hideMark/>
          </w:tcPr>
          <w:p w:rsidR="00862CBF" w:rsidRDefault="00862CBF">
            <w:pPr>
              <w:jc w:val="both"/>
              <w:rPr>
                <w:b/>
                <w:bCs/>
                <w:i/>
                <w:iCs/>
              </w:rPr>
            </w:pPr>
            <w:r>
              <w:rPr>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862CBF" w:rsidRDefault="00862CBF">
            <w:pPr>
              <w:rPr>
                <w:b/>
                <w:bCs/>
                <w:i/>
                <w:iCs/>
              </w:rPr>
            </w:pPr>
          </w:p>
        </w:tc>
      </w:tr>
      <w:tr w:rsidR="00862CBF" w:rsidTr="00862CBF">
        <w:tc>
          <w:tcPr>
            <w:tcW w:w="4621" w:type="dxa"/>
            <w:tcBorders>
              <w:top w:val="single" w:sz="4" w:space="0" w:color="000000"/>
              <w:left w:val="single" w:sz="4" w:space="0" w:color="000000"/>
              <w:bottom w:val="single" w:sz="4" w:space="0" w:color="000000"/>
              <w:right w:val="nil"/>
            </w:tcBorders>
            <w:hideMark/>
          </w:tcPr>
          <w:p w:rsidR="00862CBF" w:rsidRDefault="00862CBF">
            <w:pPr>
              <w:jc w:val="both"/>
              <w:rPr>
                <w:b/>
                <w:bCs/>
                <w:i/>
                <w:iCs/>
                <w:lang w:val="ru-RU"/>
              </w:rPr>
            </w:pPr>
            <w:r>
              <w:rPr>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862CBF" w:rsidRDefault="00862CBF">
            <w:pPr>
              <w:rPr>
                <w:b/>
                <w:bCs/>
                <w:i/>
                <w:iCs/>
                <w:lang w:val="ru-RU"/>
              </w:rPr>
            </w:pPr>
          </w:p>
        </w:tc>
      </w:tr>
      <w:tr w:rsidR="00862CBF" w:rsidTr="00862CBF">
        <w:tc>
          <w:tcPr>
            <w:tcW w:w="4621" w:type="dxa"/>
            <w:tcBorders>
              <w:top w:val="single" w:sz="4" w:space="0" w:color="000000"/>
              <w:left w:val="single" w:sz="4" w:space="0" w:color="000000"/>
              <w:bottom w:val="single" w:sz="4" w:space="0" w:color="000000"/>
              <w:right w:val="nil"/>
            </w:tcBorders>
          </w:tcPr>
          <w:p w:rsidR="00862CBF" w:rsidRDefault="00862CBF">
            <w:pPr>
              <w:jc w:val="both"/>
              <w:rPr>
                <w:i/>
                <w:iCs/>
                <w:lang w:val="ru-RU"/>
              </w:rPr>
            </w:pPr>
          </w:p>
          <w:p w:rsidR="00862CBF" w:rsidRDefault="00862CBF">
            <w:pPr>
              <w:jc w:val="both"/>
              <w:rPr>
                <w:b/>
                <w:bCs/>
                <w:i/>
                <w:iCs/>
                <w:lang w:val="ru-RU"/>
              </w:rPr>
            </w:pPr>
            <w:r>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862CBF" w:rsidRDefault="00862CBF">
            <w:pPr>
              <w:snapToGrid w:val="0"/>
              <w:ind w:firstLine="708"/>
              <w:rPr>
                <w:b/>
                <w:bCs/>
                <w:i/>
                <w:iCs/>
                <w:lang w:val="ru-RU"/>
              </w:rPr>
            </w:pPr>
          </w:p>
          <w:p w:rsidR="00862CBF" w:rsidRDefault="00862CBF">
            <w:pPr>
              <w:rPr>
                <w:b/>
                <w:bCs/>
                <w:i/>
                <w:iCs/>
                <w:lang w:val="ru-RU"/>
              </w:rPr>
            </w:pPr>
          </w:p>
        </w:tc>
      </w:tr>
    </w:tbl>
    <w:p w:rsidR="00862CBF" w:rsidRDefault="00862CBF" w:rsidP="00862CBF">
      <w:pPr>
        <w:rPr>
          <w:b/>
          <w:bCs/>
          <w:i/>
          <w:iCs/>
        </w:rPr>
      </w:pPr>
    </w:p>
    <w:p w:rsidR="00862CBF" w:rsidRDefault="00862CBF" w:rsidP="00862CBF">
      <w:pPr>
        <w:rPr>
          <w:rFonts w:eastAsia="TimesNewRomanPSMT"/>
          <w:b/>
          <w:bCs/>
          <w:i/>
          <w:iCs/>
        </w:rPr>
      </w:pPr>
      <w:r>
        <w:rPr>
          <w:rFonts w:eastAsia="TimesNewRomanPSMT"/>
          <w:b/>
          <w:bCs/>
          <w:i/>
          <w:iCs/>
        </w:rPr>
        <w:t xml:space="preserve">2) ПОНУДУ ПОДНОСИ: </w:t>
      </w:r>
    </w:p>
    <w:tbl>
      <w:tblPr>
        <w:tblW w:w="0" w:type="auto"/>
        <w:tblInd w:w="-20" w:type="dxa"/>
        <w:tblLayout w:type="fixed"/>
        <w:tblLook w:val="04A0" w:firstRow="1" w:lastRow="0" w:firstColumn="1" w:lastColumn="0" w:noHBand="0" w:noVBand="1"/>
      </w:tblPr>
      <w:tblGrid>
        <w:gridCol w:w="9282"/>
      </w:tblGrid>
      <w:tr w:rsidR="00862CBF" w:rsidTr="00862CBF">
        <w:tc>
          <w:tcPr>
            <w:tcW w:w="9282"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center"/>
            </w:pPr>
          </w:p>
          <w:p w:rsidR="00862CBF" w:rsidRDefault="00862CBF">
            <w:pPr>
              <w:jc w:val="center"/>
              <w:rPr>
                <w:rFonts w:eastAsia="TimesNewRomanPSMT"/>
                <w:b/>
                <w:bCs/>
              </w:rPr>
            </w:pPr>
            <w:r>
              <w:rPr>
                <w:rFonts w:eastAsia="TimesNewRomanPSMT"/>
                <w:b/>
                <w:bCs/>
              </w:rPr>
              <w:t xml:space="preserve">А) САМОСТАЛНО </w:t>
            </w:r>
          </w:p>
        </w:tc>
      </w:tr>
      <w:tr w:rsidR="00862CBF" w:rsidTr="00862CBF">
        <w:tc>
          <w:tcPr>
            <w:tcW w:w="9282"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center"/>
              <w:rPr>
                <w:rFonts w:eastAsia="TimesNewRomanPSMT"/>
                <w:b/>
                <w:bCs/>
              </w:rPr>
            </w:pPr>
          </w:p>
          <w:p w:rsidR="00862CBF" w:rsidRDefault="00862CBF">
            <w:pPr>
              <w:jc w:val="center"/>
              <w:rPr>
                <w:rFonts w:eastAsia="TimesNewRomanPSMT"/>
                <w:b/>
                <w:bCs/>
              </w:rPr>
            </w:pPr>
            <w:r>
              <w:rPr>
                <w:rFonts w:eastAsia="TimesNewRomanPSMT"/>
                <w:b/>
                <w:bCs/>
              </w:rPr>
              <w:t>Б) СА ПОДИЗВОЂАЧЕМ</w:t>
            </w:r>
          </w:p>
        </w:tc>
      </w:tr>
      <w:tr w:rsidR="00862CBF" w:rsidTr="00862CBF">
        <w:tc>
          <w:tcPr>
            <w:tcW w:w="9282"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center"/>
              <w:rPr>
                <w:rFonts w:eastAsia="TimesNewRomanPSMT"/>
                <w:b/>
                <w:bCs/>
              </w:rPr>
            </w:pPr>
          </w:p>
          <w:p w:rsidR="00862CBF" w:rsidRDefault="00862CBF">
            <w:pPr>
              <w:jc w:val="center"/>
              <w:rPr>
                <w:b/>
                <w:i/>
                <w:iCs/>
                <w:lang w:val="ru-RU"/>
              </w:rPr>
            </w:pPr>
            <w:r>
              <w:rPr>
                <w:rFonts w:eastAsia="TimesNewRomanPSMT"/>
                <w:b/>
                <w:bCs/>
              </w:rPr>
              <w:t>В) КАО ЗАЈЕДНИЧКУ ПОНУДУ</w:t>
            </w:r>
          </w:p>
        </w:tc>
      </w:tr>
    </w:tbl>
    <w:p w:rsidR="00862CBF" w:rsidRDefault="00862CBF" w:rsidP="00862CBF">
      <w:pPr>
        <w:jc w:val="both"/>
        <w:rPr>
          <w:b/>
          <w:i/>
          <w:iCs/>
          <w:u w:val="single"/>
          <w:lang w:val="ru-RU"/>
        </w:rPr>
      </w:pPr>
    </w:p>
    <w:p w:rsidR="00862CBF" w:rsidRPr="008E4D29" w:rsidRDefault="00862CBF" w:rsidP="00862CBF">
      <w:pPr>
        <w:jc w:val="both"/>
        <w:rPr>
          <w:i/>
          <w:iCs/>
          <w:lang w:val="ru-RU"/>
        </w:rPr>
      </w:pPr>
      <w:r>
        <w:rPr>
          <w:b/>
          <w:i/>
          <w:iCs/>
          <w:u w:val="single"/>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62CBF" w:rsidRDefault="00862CBF" w:rsidP="00862CBF">
      <w:pPr>
        <w:jc w:val="both"/>
        <w:rPr>
          <w:rFonts w:eastAsia="TimesNewRomanPSMT"/>
          <w:b/>
          <w:bCs/>
          <w:i/>
        </w:rPr>
      </w:pPr>
      <w:r>
        <w:rPr>
          <w:rFonts w:eastAsia="TimesNewRomanPSMT"/>
          <w:b/>
          <w:bCs/>
          <w:i/>
          <w:lang w:val="sr-Cyrl-CS"/>
        </w:rPr>
        <w:lastRenderedPageBreak/>
        <w:t xml:space="preserve">3) </w:t>
      </w:r>
      <w:r>
        <w:rPr>
          <w:rFonts w:eastAsia="TimesNewRomanPSMT"/>
          <w:b/>
          <w:bCs/>
          <w:i/>
        </w:rPr>
        <w:t xml:space="preserve">ПОДАЦИ О ПОДИЗВОЂАЧУ </w:t>
      </w:r>
    </w:p>
    <w:p w:rsidR="00862CBF" w:rsidRDefault="00862CBF" w:rsidP="00862CBF">
      <w:pPr>
        <w:jc w:val="both"/>
      </w:pPr>
      <w:r>
        <w:rPr>
          <w:rFonts w:eastAsia="TimesNewRomanPSMT"/>
          <w:b/>
          <w:bCs/>
          <w:i/>
        </w:rPr>
        <w:tab/>
      </w:r>
    </w:p>
    <w:tbl>
      <w:tblPr>
        <w:tblW w:w="0" w:type="dxa"/>
        <w:tblInd w:w="-20" w:type="dxa"/>
        <w:tblLayout w:type="fixed"/>
        <w:tblLook w:val="04A0" w:firstRow="1" w:lastRow="0" w:firstColumn="1" w:lastColumn="0" w:noHBand="0" w:noVBand="1"/>
      </w:tblPr>
      <w:tblGrid>
        <w:gridCol w:w="465"/>
        <w:gridCol w:w="4219"/>
        <w:gridCol w:w="4598"/>
      </w:tblGrid>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pPr>
          </w:p>
          <w:p w:rsidR="00862CBF" w:rsidRDefault="00862CBF">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hideMark/>
          </w:tcPr>
          <w:p w:rsidR="00862CBF" w:rsidRDefault="00862CBF">
            <w:pPr>
              <w:jc w:val="both"/>
              <w:rPr>
                <w:i/>
                <w:iCs/>
                <w:lang w:val="ru-RU"/>
              </w:rPr>
            </w:pPr>
            <w:r>
              <w:rPr>
                <w:i/>
                <w:iCs/>
                <w:lang w:val="ru-RU"/>
              </w:rPr>
              <w:t>Понуђач (ЗАОКРУЖИТИ)</w:t>
            </w:r>
          </w:p>
        </w:tc>
        <w:tc>
          <w:tcPr>
            <w:tcW w:w="4598" w:type="dxa"/>
            <w:tcBorders>
              <w:top w:val="single" w:sz="4" w:space="0" w:color="000000"/>
              <w:left w:val="single" w:sz="4" w:space="0" w:color="000000"/>
              <w:bottom w:val="single" w:sz="4" w:space="0" w:color="000000"/>
              <w:right w:val="single" w:sz="4" w:space="0" w:color="000000"/>
            </w:tcBorders>
            <w:hideMark/>
          </w:tcPr>
          <w:p w:rsidR="00862CBF" w:rsidRDefault="00862CBF">
            <w:pPr>
              <w:snapToGrid w:val="0"/>
              <w:rPr>
                <w:bCs/>
                <w:i/>
                <w:iCs/>
                <w:lang w:val="ru-RU"/>
              </w:rPr>
            </w:pPr>
            <w:r>
              <w:rPr>
                <w:bCs/>
                <w:i/>
                <w:iCs/>
                <w:lang w:val="ru-RU"/>
              </w:rPr>
              <w:t>А) Правно лице</w:t>
            </w:r>
          </w:p>
          <w:p w:rsidR="00862CBF" w:rsidRDefault="00862CBF">
            <w:pPr>
              <w:snapToGrid w:val="0"/>
              <w:rPr>
                <w:bCs/>
                <w:i/>
                <w:iCs/>
                <w:lang w:val="ru-RU"/>
              </w:rPr>
            </w:pPr>
            <w:r>
              <w:rPr>
                <w:bCs/>
                <w:i/>
                <w:iCs/>
                <w:lang w:val="ru-RU"/>
              </w:rPr>
              <w:t>Б) Предузетник</w:t>
            </w:r>
          </w:p>
          <w:p w:rsidR="00862CBF" w:rsidRDefault="00862CBF">
            <w:pPr>
              <w:snapToGrid w:val="0"/>
              <w:rPr>
                <w:b/>
                <w:bCs/>
                <w:i/>
                <w:iCs/>
                <w:lang w:val="ru-RU"/>
              </w:rPr>
            </w:pPr>
            <w:r>
              <w:rPr>
                <w:bCs/>
                <w:i/>
                <w:iCs/>
                <w:lang w:val="ru-RU"/>
              </w:rPr>
              <w:t>В) Физичко лице</w:t>
            </w: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rPr>
                <w:b/>
                <w:bCs/>
                <w:i/>
                <w:iCs/>
                <w:lang w:val="ru-RU"/>
              </w:rPr>
            </w:pPr>
            <w:r>
              <w:rPr>
                <w:i/>
                <w:iCs/>
                <w:lang w:val="ru-RU"/>
              </w:rPr>
              <w:t>Врста-величина правног лица</w:t>
            </w:r>
            <w:r>
              <w:rPr>
                <w:b/>
                <w:bCs/>
                <w:i/>
                <w:iCs/>
                <w:lang w:val="ru-RU"/>
              </w:rPr>
              <w:t xml:space="preserve"> </w:t>
            </w:r>
            <w:r>
              <w:rPr>
                <w:bCs/>
                <w:i/>
                <w:iCs/>
                <w:lang w:val="ru-RU"/>
              </w:rPr>
              <w:t>(ЗАОКРУЖИТИ)</w:t>
            </w:r>
          </w:p>
          <w:p w:rsidR="00862CBF" w:rsidRDefault="00862CBF">
            <w:pPr>
              <w:jc w:val="both"/>
              <w:rPr>
                <w:i/>
                <w:iCs/>
                <w:lang w:val="ru-RU"/>
              </w:rPr>
            </w:pPr>
          </w:p>
        </w:tc>
        <w:tc>
          <w:tcPr>
            <w:tcW w:w="4598" w:type="dxa"/>
            <w:tcBorders>
              <w:top w:val="single" w:sz="4" w:space="0" w:color="000000"/>
              <w:left w:val="single" w:sz="4" w:space="0" w:color="000000"/>
              <w:bottom w:val="single" w:sz="4" w:space="0" w:color="000000"/>
              <w:right w:val="single" w:sz="4" w:space="0" w:color="000000"/>
            </w:tcBorders>
            <w:hideMark/>
          </w:tcPr>
          <w:p w:rsidR="00862CBF" w:rsidRDefault="00862CBF">
            <w:pPr>
              <w:snapToGrid w:val="0"/>
              <w:rPr>
                <w:bCs/>
                <w:i/>
                <w:iCs/>
                <w:lang w:val="ru-RU"/>
              </w:rPr>
            </w:pPr>
            <w:r>
              <w:rPr>
                <w:bCs/>
                <w:i/>
                <w:iCs/>
                <w:lang w:val="ru-RU"/>
              </w:rPr>
              <w:t>А) Велико</w:t>
            </w:r>
          </w:p>
          <w:p w:rsidR="00862CBF" w:rsidRDefault="00862CBF">
            <w:pPr>
              <w:snapToGrid w:val="0"/>
              <w:rPr>
                <w:bCs/>
                <w:i/>
                <w:iCs/>
                <w:lang w:val="ru-RU"/>
              </w:rPr>
            </w:pPr>
            <w:r>
              <w:rPr>
                <w:bCs/>
                <w:i/>
                <w:iCs/>
                <w:lang w:val="ru-RU"/>
              </w:rPr>
              <w:t>Б) Средње</w:t>
            </w:r>
          </w:p>
          <w:p w:rsidR="00862CBF" w:rsidRDefault="00862CBF">
            <w:pPr>
              <w:snapToGrid w:val="0"/>
              <w:rPr>
                <w:bCs/>
                <w:i/>
                <w:iCs/>
                <w:lang w:val="ru-RU"/>
              </w:rPr>
            </w:pPr>
            <w:r>
              <w:rPr>
                <w:bCs/>
                <w:i/>
                <w:iCs/>
                <w:lang w:val="ru-RU"/>
              </w:rPr>
              <w:t>В) Мало</w:t>
            </w:r>
          </w:p>
          <w:p w:rsidR="00862CBF" w:rsidRDefault="00862CBF">
            <w:pPr>
              <w:snapToGrid w:val="0"/>
              <w:rPr>
                <w:bCs/>
                <w:i/>
                <w:iCs/>
                <w:lang w:val="ru-RU"/>
              </w:rPr>
            </w:pPr>
            <w:r>
              <w:rPr>
                <w:bCs/>
                <w:i/>
                <w:iCs/>
                <w:lang w:val="ru-RU"/>
              </w:rPr>
              <w:t>Г)Микро</w:t>
            </w: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lang w:val="ru-RU"/>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lang w:val="ru-RU"/>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lang w:val="ru-RU"/>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lang w:val="ru-RU"/>
              </w:rPr>
            </w:pPr>
          </w:p>
        </w:tc>
      </w:tr>
    </w:tbl>
    <w:p w:rsidR="00862CBF" w:rsidRDefault="00862CBF" w:rsidP="00862CBF">
      <w:pPr>
        <w:jc w:val="both"/>
        <w:rPr>
          <w:b/>
          <w:bCs/>
          <w:i/>
          <w:iCs/>
          <w:u w:val="single"/>
          <w:lang w:val="ru-RU"/>
        </w:rPr>
      </w:pPr>
    </w:p>
    <w:p w:rsidR="00862CBF" w:rsidRDefault="00862CBF" w:rsidP="00862CBF">
      <w:pPr>
        <w:jc w:val="both"/>
        <w:rPr>
          <w:i/>
          <w:iCs/>
          <w:lang w:val="ru-RU"/>
        </w:rPr>
      </w:pPr>
      <w:r>
        <w:rPr>
          <w:b/>
          <w:bCs/>
          <w:i/>
          <w:iCs/>
          <w:u w:val="single"/>
          <w:lang w:val="ru-RU"/>
        </w:rPr>
        <w:t>Напомена:</w:t>
      </w:r>
      <w:r>
        <w:rPr>
          <w:b/>
          <w:bCs/>
          <w:i/>
          <w:iCs/>
          <w:lang w:val="ru-RU"/>
        </w:rPr>
        <w:t xml:space="preserve"> </w:t>
      </w:r>
    </w:p>
    <w:p w:rsidR="00862CBF" w:rsidRDefault="00862CBF" w:rsidP="00862CBF">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2CBF" w:rsidRDefault="00862CBF" w:rsidP="00862CBF">
      <w:pPr>
        <w:jc w:val="both"/>
        <w:rPr>
          <w:rFonts w:eastAsia="TimesNewRomanPSMT"/>
          <w:b/>
          <w:bCs/>
          <w:lang w:val="ru-RU"/>
        </w:rPr>
      </w:pPr>
    </w:p>
    <w:p w:rsidR="00862CBF" w:rsidRDefault="00862CBF" w:rsidP="00862CBF">
      <w:pPr>
        <w:jc w:val="both"/>
        <w:rPr>
          <w:rFonts w:eastAsia="TimesNewRomanPSMT"/>
          <w:b/>
          <w:bCs/>
          <w:i/>
          <w:lang w:val="ru-RU"/>
        </w:rPr>
      </w:pPr>
      <w:r>
        <w:rPr>
          <w:rFonts w:eastAsia="TimesNewRomanPSMT"/>
          <w:b/>
          <w:bCs/>
          <w:i/>
          <w:lang w:val="sr-Cyrl-CS"/>
        </w:rPr>
        <w:lastRenderedPageBreak/>
        <w:t xml:space="preserve">4) </w:t>
      </w:r>
      <w:r>
        <w:rPr>
          <w:rFonts w:eastAsia="TimesNewRomanPSMT"/>
          <w:b/>
          <w:bCs/>
          <w:i/>
          <w:lang w:val="ru-RU"/>
        </w:rPr>
        <w:t>ПОДАЦИ О УЧЕСНИКУ  У ЗАЈЕДНИЧКОЈ ПОНУДИ</w:t>
      </w:r>
    </w:p>
    <w:p w:rsidR="00862CBF" w:rsidRDefault="00862CBF" w:rsidP="00862CBF">
      <w:pPr>
        <w:jc w:val="both"/>
      </w:pPr>
      <w:r>
        <w:rPr>
          <w:rFonts w:eastAsia="TimesNewRomanPSMT"/>
          <w:b/>
          <w:bCs/>
          <w:i/>
          <w:lang w:val="ru-RU"/>
        </w:rPr>
        <w:tab/>
      </w:r>
    </w:p>
    <w:tbl>
      <w:tblPr>
        <w:tblW w:w="0" w:type="dxa"/>
        <w:tblInd w:w="-20" w:type="dxa"/>
        <w:tblLayout w:type="fixed"/>
        <w:tblLook w:val="04A0" w:firstRow="1" w:lastRow="0" w:firstColumn="1" w:lastColumn="0" w:noHBand="0" w:noVBand="1"/>
      </w:tblPr>
      <w:tblGrid>
        <w:gridCol w:w="465"/>
        <w:gridCol w:w="4219"/>
        <w:gridCol w:w="4598"/>
      </w:tblGrid>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pPr>
          </w:p>
          <w:p w:rsidR="00862CBF" w:rsidRDefault="00862CBF">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lang w:val="ru-RU"/>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hideMark/>
          </w:tcPr>
          <w:p w:rsidR="00862CBF" w:rsidRDefault="00862CBF">
            <w:pPr>
              <w:jc w:val="both"/>
              <w:rPr>
                <w:i/>
                <w:iCs/>
                <w:lang w:val="ru-RU"/>
              </w:rPr>
            </w:pPr>
            <w:r>
              <w:rPr>
                <w:i/>
                <w:iCs/>
                <w:lang w:val="ru-RU"/>
              </w:rPr>
              <w:t>Понуђач (ЗАОКРУЖИТИ)</w:t>
            </w:r>
          </w:p>
        </w:tc>
        <w:tc>
          <w:tcPr>
            <w:tcW w:w="4598" w:type="dxa"/>
            <w:tcBorders>
              <w:top w:val="single" w:sz="4" w:space="0" w:color="000000"/>
              <w:left w:val="single" w:sz="4" w:space="0" w:color="000000"/>
              <w:bottom w:val="single" w:sz="4" w:space="0" w:color="000000"/>
              <w:right w:val="single" w:sz="4" w:space="0" w:color="000000"/>
            </w:tcBorders>
            <w:hideMark/>
          </w:tcPr>
          <w:p w:rsidR="00862CBF" w:rsidRDefault="00862CBF">
            <w:pPr>
              <w:snapToGrid w:val="0"/>
              <w:rPr>
                <w:bCs/>
                <w:i/>
                <w:iCs/>
                <w:lang w:val="ru-RU"/>
              </w:rPr>
            </w:pPr>
            <w:r>
              <w:rPr>
                <w:bCs/>
                <w:i/>
                <w:iCs/>
                <w:lang w:val="ru-RU"/>
              </w:rPr>
              <w:t>А) Правно лице</w:t>
            </w:r>
          </w:p>
          <w:p w:rsidR="00862CBF" w:rsidRDefault="00862CBF">
            <w:pPr>
              <w:snapToGrid w:val="0"/>
              <w:rPr>
                <w:bCs/>
                <w:i/>
                <w:iCs/>
                <w:lang w:val="ru-RU"/>
              </w:rPr>
            </w:pPr>
            <w:r>
              <w:rPr>
                <w:bCs/>
                <w:i/>
                <w:iCs/>
                <w:lang w:val="ru-RU"/>
              </w:rPr>
              <w:t>Б) Предузетник</w:t>
            </w:r>
          </w:p>
          <w:p w:rsidR="00862CBF" w:rsidRDefault="00862CBF">
            <w:pPr>
              <w:snapToGrid w:val="0"/>
              <w:rPr>
                <w:b/>
                <w:bCs/>
                <w:i/>
                <w:iCs/>
                <w:lang w:val="ru-RU"/>
              </w:rPr>
            </w:pPr>
            <w:r>
              <w:rPr>
                <w:bCs/>
                <w:i/>
                <w:iCs/>
                <w:lang w:val="ru-RU"/>
              </w:rPr>
              <w:t>В) Физичко лице</w:t>
            </w: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rPr>
                <w:b/>
                <w:bCs/>
                <w:i/>
                <w:iCs/>
                <w:lang w:val="ru-RU"/>
              </w:rPr>
            </w:pPr>
            <w:r>
              <w:rPr>
                <w:i/>
                <w:iCs/>
                <w:lang w:val="ru-RU"/>
              </w:rPr>
              <w:t>Врста-величина правног лица</w:t>
            </w:r>
            <w:r>
              <w:rPr>
                <w:b/>
                <w:bCs/>
                <w:i/>
                <w:iCs/>
                <w:lang w:val="ru-RU"/>
              </w:rPr>
              <w:t xml:space="preserve"> </w:t>
            </w:r>
            <w:r>
              <w:rPr>
                <w:bCs/>
                <w:i/>
                <w:iCs/>
                <w:lang w:val="ru-RU"/>
              </w:rPr>
              <w:t>(ЗАОКРУЖИТИ)</w:t>
            </w:r>
          </w:p>
          <w:p w:rsidR="00862CBF" w:rsidRDefault="00862CBF">
            <w:pPr>
              <w:jc w:val="both"/>
              <w:rPr>
                <w:i/>
                <w:iCs/>
                <w:lang w:val="ru-RU"/>
              </w:rPr>
            </w:pPr>
          </w:p>
        </w:tc>
        <w:tc>
          <w:tcPr>
            <w:tcW w:w="4598" w:type="dxa"/>
            <w:tcBorders>
              <w:top w:val="single" w:sz="4" w:space="0" w:color="000000"/>
              <w:left w:val="single" w:sz="4" w:space="0" w:color="000000"/>
              <w:bottom w:val="single" w:sz="4" w:space="0" w:color="000000"/>
              <w:right w:val="single" w:sz="4" w:space="0" w:color="000000"/>
            </w:tcBorders>
            <w:hideMark/>
          </w:tcPr>
          <w:p w:rsidR="00862CBF" w:rsidRDefault="00862CBF">
            <w:pPr>
              <w:snapToGrid w:val="0"/>
              <w:rPr>
                <w:bCs/>
                <w:i/>
                <w:iCs/>
                <w:lang w:val="ru-RU"/>
              </w:rPr>
            </w:pPr>
            <w:r>
              <w:rPr>
                <w:bCs/>
                <w:i/>
                <w:iCs/>
                <w:lang w:val="ru-RU"/>
              </w:rPr>
              <w:t>А) Велико</w:t>
            </w:r>
          </w:p>
          <w:p w:rsidR="00862CBF" w:rsidRDefault="00862CBF">
            <w:pPr>
              <w:snapToGrid w:val="0"/>
              <w:rPr>
                <w:bCs/>
                <w:i/>
                <w:iCs/>
                <w:lang w:val="ru-RU"/>
              </w:rPr>
            </w:pPr>
            <w:r>
              <w:rPr>
                <w:bCs/>
                <w:i/>
                <w:iCs/>
                <w:lang w:val="ru-RU"/>
              </w:rPr>
              <w:t>Б) Средње</w:t>
            </w:r>
          </w:p>
          <w:p w:rsidR="00862CBF" w:rsidRDefault="00862CBF">
            <w:pPr>
              <w:snapToGrid w:val="0"/>
              <w:rPr>
                <w:bCs/>
                <w:i/>
                <w:iCs/>
                <w:lang w:val="ru-RU"/>
              </w:rPr>
            </w:pPr>
            <w:r>
              <w:rPr>
                <w:bCs/>
                <w:i/>
                <w:iCs/>
                <w:lang w:val="ru-RU"/>
              </w:rPr>
              <w:t>В) Мало</w:t>
            </w:r>
          </w:p>
          <w:p w:rsidR="00862CBF" w:rsidRDefault="00862CBF">
            <w:pPr>
              <w:snapToGrid w:val="0"/>
              <w:rPr>
                <w:bCs/>
                <w:i/>
                <w:iCs/>
                <w:lang w:val="ru-RU"/>
              </w:rPr>
            </w:pPr>
            <w:r>
              <w:rPr>
                <w:bCs/>
                <w:i/>
                <w:iCs/>
                <w:lang w:val="ru-RU"/>
              </w:rPr>
              <w:t>Г)Микро</w:t>
            </w: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lang w:val="ru-RU"/>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lang w:val="ru-RU"/>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lang w:val="ru-RU"/>
              </w:rPr>
            </w:pPr>
          </w:p>
          <w:p w:rsidR="00862CBF" w:rsidRDefault="00862CBF">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r w:rsidR="00862CBF" w:rsidTr="00862CBF">
        <w:tc>
          <w:tcPr>
            <w:tcW w:w="465"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i/>
              </w:rPr>
            </w:pPr>
          </w:p>
          <w:p w:rsidR="00862CBF" w:rsidRDefault="00862CBF">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
                <w:bCs/>
              </w:rPr>
            </w:pPr>
          </w:p>
        </w:tc>
      </w:tr>
    </w:tbl>
    <w:p w:rsidR="00862CBF" w:rsidRDefault="00862CBF" w:rsidP="00862CBF">
      <w:pPr>
        <w:jc w:val="both"/>
        <w:rPr>
          <w:b/>
          <w:bCs/>
          <w:i/>
          <w:iCs/>
          <w:u w:val="single"/>
          <w:lang w:val="sr-Cyrl-RS"/>
        </w:rPr>
      </w:pPr>
    </w:p>
    <w:p w:rsidR="008E4D29" w:rsidRDefault="008E4D29" w:rsidP="00862CBF">
      <w:pPr>
        <w:jc w:val="both"/>
        <w:rPr>
          <w:b/>
          <w:bCs/>
          <w:i/>
          <w:iCs/>
          <w:u w:val="single"/>
          <w:lang w:val="sr-Cyrl-RS"/>
        </w:rPr>
      </w:pPr>
    </w:p>
    <w:p w:rsidR="00862CBF" w:rsidRDefault="00862CBF" w:rsidP="00862CBF">
      <w:pPr>
        <w:jc w:val="both"/>
        <w:rPr>
          <w:i/>
          <w:iCs/>
          <w:lang w:val="ru-RU"/>
        </w:rPr>
      </w:pPr>
      <w:r>
        <w:rPr>
          <w:b/>
          <w:bCs/>
          <w:i/>
          <w:iCs/>
          <w:u w:val="single"/>
        </w:rPr>
        <w:t>Напомена:</w:t>
      </w:r>
      <w:r>
        <w:rPr>
          <w:b/>
          <w:bCs/>
          <w:i/>
          <w:iCs/>
        </w:rPr>
        <w:t xml:space="preserve"> </w:t>
      </w:r>
    </w:p>
    <w:p w:rsidR="00862CBF" w:rsidRDefault="00862CBF" w:rsidP="00862CBF">
      <w:pPr>
        <w:jc w:val="both"/>
        <w:rPr>
          <w:b/>
          <w:bCs/>
          <w:i/>
          <w:iCs/>
          <w:sz w:val="20"/>
          <w:szCs w:val="20"/>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i/>
          <w:iCs/>
          <w:sz w:val="20"/>
          <w:szCs w:val="20"/>
          <w:lang w:val="ru-RU"/>
        </w:rPr>
        <w:t>.</w:t>
      </w:r>
    </w:p>
    <w:p w:rsidR="00862CBF" w:rsidRDefault="00862CBF" w:rsidP="00862CBF">
      <w:pPr>
        <w:rPr>
          <w:rFonts w:eastAsia="TimesNewRomanPSMT"/>
          <w:b/>
          <w:bCs/>
          <w:lang w:val="sr-Cyrl-CS"/>
        </w:rPr>
      </w:pPr>
    </w:p>
    <w:p w:rsidR="00862CBF" w:rsidRDefault="00862CBF" w:rsidP="00862CBF">
      <w:pPr>
        <w:rPr>
          <w:rFonts w:eastAsia="TimesNewRomanPS-BoldMT"/>
          <w:b/>
          <w:bCs/>
          <w:lang w:val="sr-Cyrl-CS"/>
        </w:rPr>
      </w:pPr>
      <w:r>
        <w:rPr>
          <w:rFonts w:eastAsia="TimesNewRomanPSMT"/>
          <w:b/>
          <w:bCs/>
          <w:lang w:val="sr-Cyrl-CS"/>
        </w:rPr>
        <w:t>5</w:t>
      </w:r>
      <w:r>
        <w:rPr>
          <w:rFonts w:eastAsia="TimesNewRomanPSMT"/>
          <w:b/>
          <w:bCs/>
          <w:i/>
          <w:lang w:val="sr-Cyrl-CS"/>
        </w:rPr>
        <w:t xml:space="preserve">) </w:t>
      </w:r>
      <w:r>
        <w:rPr>
          <w:rFonts w:eastAsia="TimesNewRomanPSMT"/>
          <w:b/>
          <w:bCs/>
          <w:i/>
        </w:rPr>
        <w:t xml:space="preserve">ОПИС ПРЕДМЕТА НАБАВКЕ </w:t>
      </w:r>
      <w:r>
        <w:rPr>
          <w:rFonts w:eastAsia="TimesNewRomanPSMT"/>
          <w:b/>
          <w:bCs/>
          <w:i/>
          <w:lang w:val="sr-Cyrl-RS"/>
        </w:rPr>
        <w:t xml:space="preserve"> добра- Канцеларијски намештај </w:t>
      </w:r>
    </w:p>
    <w:p w:rsidR="00862CBF" w:rsidRDefault="00862CBF" w:rsidP="00862CBF">
      <w:pPr>
        <w:jc w:val="both"/>
        <w:rPr>
          <w:rFonts w:eastAsia="TimesNewRomanPSMT"/>
          <w:b/>
          <w:bCs/>
          <w:i/>
          <w:lang w:val="sr-Cyrl-RS"/>
        </w:rPr>
      </w:pPr>
    </w:p>
    <w:p w:rsidR="00862CBF" w:rsidRDefault="00862CBF" w:rsidP="00862CBF">
      <w:pPr>
        <w:jc w:val="both"/>
        <w:rPr>
          <w:rFonts w:eastAsia="TimesNewRomanPSMT"/>
          <w:b/>
          <w:bCs/>
          <w:lang w:val="sr-Cyrl-RS"/>
        </w:rPr>
      </w:pPr>
    </w:p>
    <w:tbl>
      <w:tblPr>
        <w:tblW w:w="0" w:type="auto"/>
        <w:tblInd w:w="108" w:type="dxa"/>
        <w:tblLayout w:type="fixed"/>
        <w:tblLook w:val="04A0" w:firstRow="1" w:lastRow="0" w:firstColumn="1" w:lastColumn="0" w:noHBand="0" w:noVBand="1"/>
      </w:tblPr>
      <w:tblGrid>
        <w:gridCol w:w="5529"/>
        <w:gridCol w:w="3291"/>
      </w:tblGrid>
      <w:tr w:rsidR="00862CBF" w:rsidTr="00862CBF">
        <w:tc>
          <w:tcPr>
            <w:tcW w:w="5529" w:type="dxa"/>
            <w:tcBorders>
              <w:top w:val="single" w:sz="4" w:space="0" w:color="000000"/>
              <w:left w:val="single" w:sz="4" w:space="0" w:color="000000"/>
              <w:bottom w:val="single" w:sz="4" w:space="0" w:color="000000"/>
              <w:right w:val="nil"/>
            </w:tcBorders>
          </w:tcPr>
          <w:p w:rsidR="00862CBF" w:rsidRDefault="00862CBF">
            <w:pPr>
              <w:rPr>
                <w:rFonts w:eastAsia="TimesNewRomanPSMT"/>
                <w:bCs/>
                <w:lang w:val="ru-RU"/>
              </w:rPr>
            </w:pPr>
          </w:p>
          <w:p w:rsidR="00862CBF" w:rsidRDefault="00862CBF">
            <w:pPr>
              <w:rPr>
                <w:rFonts w:eastAsia="TimesNewRomanPSMT"/>
                <w:bCs/>
                <w:lang w:val="ru-RU"/>
              </w:rPr>
            </w:pPr>
            <w:r>
              <w:rPr>
                <w:rFonts w:eastAsia="TimesNewRomanPSMT"/>
                <w:bCs/>
                <w:lang w:val="ru-RU"/>
              </w:rPr>
              <w:t>Укупна цена  изражена у динарима  без ПДВ-а,</w:t>
            </w:r>
          </w:p>
          <w:p w:rsidR="00862CBF" w:rsidRDefault="00862CBF">
            <w:pPr>
              <w:jc w:val="both"/>
              <w:rPr>
                <w:rFonts w:eastAsia="TimesNewRomanPSMT"/>
                <w:b/>
                <w:bCs/>
                <w:lang w:val="ru-RU"/>
              </w:rPr>
            </w:pPr>
            <w:r>
              <w:rPr>
                <w:rFonts w:eastAsia="TimesNewRomanPSMT"/>
                <w:b/>
                <w:bCs/>
                <w:lang w:val="ru-RU"/>
              </w:rPr>
              <w:t xml:space="preserve">(из Обрасца структуре цене) </w:t>
            </w:r>
          </w:p>
        </w:tc>
        <w:tc>
          <w:tcPr>
            <w:tcW w:w="3291"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Cs/>
                <w:color w:val="FF0000"/>
                <w:lang w:val="ru-RU"/>
              </w:rPr>
            </w:pPr>
          </w:p>
          <w:p w:rsidR="00862CBF" w:rsidRDefault="00862CBF">
            <w:pPr>
              <w:jc w:val="both"/>
              <w:rPr>
                <w:rFonts w:eastAsia="TimesNewRomanPSMT"/>
                <w:bCs/>
                <w:color w:val="FF0000"/>
                <w:lang w:val="ru-RU"/>
              </w:rPr>
            </w:pPr>
            <w:r>
              <w:rPr>
                <w:rFonts w:eastAsia="TimesNewRomanPSMT"/>
                <w:bCs/>
                <w:color w:val="FF0000"/>
                <w:lang w:val="ru-RU"/>
              </w:rPr>
              <w:t>_____________________</w:t>
            </w:r>
          </w:p>
        </w:tc>
      </w:tr>
      <w:tr w:rsidR="00862CBF" w:rsidTr="00862CBF">
        <w:tc>
          <w:tcPr>
            <w:tcW w:w="5529" w:type="dxa"/>
            <w:tcBorders>
              <w:top w:val="single" w:sz="4" w:space="0" w:color="000000"/>
              <w:left w:val="single" w:sz="4" w:space="0" w:color="000000"/>
              <w:bottom w:val="single" w:sz="4" w:space="0" w:color="000000"/>
              <w:right w:val="nil"/>
            </w:tcBorders>
          </w:tcPr>
          <w:p w:rsidR="00862CBF" w:rsidRDefault="00862CBF">
            <w:pPr>
              <w:rPr>
                <w:rFonts w:eastAsia="TimesNewRomanPSMT"/>
                <w:bCs/>
                <w:lang w:val="ru-RU"/>
              </w:rPr>
            </w:pPr>
          </w:p>
          <w:p w:rsidR="00862CBF" w:rsidRDefault="00862CBF">
            <w:pPr>
              <w:rPr>
                <w:rFonts w:eastAsia="TimesNewRomanPSMT"/>
                <w:bCs/>
                <w:lang w:val="ru-RU"/>
              </w:rPr>
            </w:pPr>
            <w:r>
              <w:rPr>
                <w:rFonts w:eastAsia="TimesNewRomanPSMT"/>
                <w:bCs/>
                <w:lang w:val="ru-RU"/>
              </w:rPr>
              <w:t>Укупна цена  изражена у динарима  са ПДВ-ом,</w:t>
            </w:r>
          </w:p>
          <w:p w:rsidR="00862CBF" w:rsidRDefault="00862CBF">
            <w:pPr>
              <w:jc w:val="both"/>
              <w:rPr>
                <w:rFonts w:eastAsia="TimesNewRomanPSMT"/>
                <w:bCs/>
                <w:lang w:val="ru-RU"/>
              </w:rPr>
            </w:pPr>
            <w:r>
              <w:rPr>
                <w:rFonts w:eastAsia="TimesNewRomanPSMT"/>
                <w:bCs/>
                <w:lang w:val="ru-RU"/>
              </w:rPr>
              <w:t>(</w:t>
            </w:r>
            <w:r>
              <w:rPr>
                <w:rFonts w:eastAsia="TimesNewRomanPSMT"/>
                <w:b/>
                <w:bCs/>
                <w:lang w:val="ru-RU"/>
              </w:rPr>
              <w:t>из Обрасца структуре цене)</w:t>
            </w:r>
            <w:r>
              <w:rPr>
                <w:rFonts w:eastAsia="TimesNewRomanPSMT"/>
                <w:bCs/>
                <w:lang w:val="ru-RU"/>
              </w:rPr>
              <w:t xml:space="preserve">  </w:t>
            </w:r>
          </w:p>
        </w:tc>
        <w:tc>
          <w:tcPr>
            <w:tcW w:w="3291"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Cs/>
                <w:color w:val="FF0000"/>
                <w:lang w:val="ru-RU"/>
              </w:rPr>
            </w:pPr>
          </w:p>
          <w:p w:rsidR="00862CBF" w:rsidRDefault="00862CBF">
            <w:pPr>
              <w:snapToGrid w:val="0"/>
              <w:jc w:val="both"/>
              <w:rPr>
                <w:rFonts w:eastAsia="TimesNewRomanPSMT"/>
                <w:bCs/>
                <w:color w:val="FF0000"/>
                <w:lang w:val="ru-RU"/>
              </w:rPr>
            </w:pPr>
            <w:r>
              <w:rPr>
                <w:rFonts w:eastAsia="TimesNewRomanPSMT"/>
                <w:bCs/>
                <w:color w:val="FF0000"/>
                <w:lang w:val="ru-RU"/>
              </w:rPr>
              <w:t>______________________</w:t>
            </w:r>
          </w:p>
        </w:tc>
      </w:tr>
      <w:tr w:rsidR="00862CBF" w:rsidTr="00862CBF">
        <w:tc>
          <w:tcPr>
            <w:tcW w:w="5529" w:type="dxa"/>
            <w:tcBorders>
              <w:top w:val="single" w:sz="4" w:space="0" w:color="000000"/>
              <w:left w:val="single" w:sz="4" w:space="0" w:color="000000"/>
              <w:bottom w:val="single" w:sz="4" w:space="0" w:color="000000"/>
              <w:right w:val="nil"/>
            </w:tcBorders>
          </w:tcPr>
          <w:p w:rsidR="00862CBF" w:rsidRDefault="00862CBF">
            <w:pPr>
              <w:jc w:val="both"/>
              <w:rPr>
                <w:rFonts w:eastAsia="TimesNewRomanPSMT"/>
                <w:bCs/>
                <w:lang w:val="ru-RU"/>
              </w:rPr>
            </w:pPr>
          </w:p>
          <w:p w:rsidR="00862CBF" w:rsidRDefault="00862CBF">
            <w:pPr>
              <w:jc w:val="both"/>
              <w:rPr>
                <w:rFonts w:eastAsia="TimesNewRomanPSMT"/>
                <w:bCs/>
                <w:lang w:val="ru-RU"/>
              </w:rPr>
            </w:pPr>
            <w:r>
              <w:rPr>
                <w:rFonts w:eastAsia="TimesNewRomanPSMT"/>
                <w:bCs/>
                <w:lang w:val="ru-RU"/>
              </w:rPr>
              <w:t>Рок важења понуде</w:t>
            </w:r>
          </w:p>
          <w:p w:rsidR="00862CBF" w:rsidRDefault="00862CBF">
            <w:pPr>
              <w:jc w:val="both"/>
              <w:rPr>
                <w:rFonts w:eastAsia="TimesNewRomanPSMT"/>
                <w:bCs/>
                <w:lang w:val="ru-RU"/>
              </w:rPr>
            </w:pPr>
            <w:r>
              <w:rPr>
                <w:rFonts w:eastAsia="TimesNewRomanPSMT"/>
                <w:bCs/>
                <w:lang w:val="ru-RU"/>
              </w:rPr>
              <w:t>(не краћи од 60 дана од дана отварања понуда)</w:t>
            </w:r>
          </w:p>
        </w:tc>
        <w:tc>
          <w:tcPr>
            <w:tcW w:w="3291"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Cs/>
                <w:lang w:val="ru-RU"/>
              </w:rPr>
            </w:pPr>
          </w:p>
          <w:p w:rsidR="00862CBF" w:rsidRDefault="00862CBF">
            <w:pPr>
              <w:snapToGrid w:val="0"/>
              <w:jc w:val="both"/>
              <w:rPr>
                <w:rFonts w:eastAsia="TimesNewRomanPSMT"/>
                <w:bCs/>
                <w:lang w:val="ru-RU"/>
              </w:rPr>
            </w:pPr>
            <w:r>
              <w:rPr>
                <w:rFonts w:eastAsia="TimesNewRomanPSMT"/>
                <w:bCs/>
                <w:lang w:val="ru-RU"/>
              </w:rPr>
              <w:t>____________дана</w:t>
            </w:r>
          </w:p>
        </w:tc>
      </w:tr>
      <w:tr w:rsidR="00862CBF" w:rsidTr="00862CBF">
        <w:tc>
          <w:tcPr>
            <w:tcW w:w="552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lang w:val="ru-RU"/>
              </w:rPr>
            </w:pPr>
          </w:p>
          <w:p w:rsidR="00862CBF" w:rsidRDefault="00862CBF">
            <w:pPr>
              <w:snapToGrid w:val="0"/>
              <w:jc w:val="both"/>
              <w:rPr>
                <w:rFonts w:eastAsia="TimesNewRomanPSMT"/>
                <w:bCs/>
                <w:lang w:val="ru-RU"/>
              </w:rPr>
            </w:pPr>
            <w:r>
              <w:rPr>
                <w:rFonts w:eastAsia="TimesNewRomanPSMT"/>
                <w:bCs/>
                <w:lang w:val="ru-RU"/>
              </w:rPr>
              <w:t xml:space="preserve">Рок испоруке  </w:t>
            </w:r>
            <w:r w:rsidR="00877917">
              <w:rPr>
                <w:rFonts w:eastAsia="TimesNewRomanPSMT"/>
                <w:bCs/>
                <w:lang w:val="ru-RU"/>
              </w:rPr>
              <w:t>(најкасније до 30.12.2019.године)</w:t>
            </w:r>
          </w:p>
        </w:tc>
        <w:tc>
          <w:tcPr>
            <w:tcW w:w="3291"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Cs/>
                <w:lang w:val="ru-RU"/>
              </w:rPr>
            </w:pPr>
          </w:p>
          <w:p w:rsidR="00862CBF" w:rsidRDefault="00862CBF">
            <w:pPr>
              <w:snapToGrid w:val="0"/>
              <w:jc w:val="both"/>
              <w:rPr>
                <w:rFonts w:eastAsia="TimesNewRomanPSMT"/>
                <w:bCs/>
                <w:lang w:val="ru-RU"/>
              </w:rPr>
            </w:pPr>
            <w:r>
              <w:rPr>
                <w:rFonts w:eastAsia="TimesNewRomanPSMT"/>
                <w:bCs/>
                <w:lang w:val="ru-RU"/>
              </w:rPr>
              <w:t>______________</w:t>
            </w:r>
          </w:p>
        </w:tc>
      </w:tr>
      <w:tr w:rsidR="00862CBF" w:rsidTr="00862CBF">
        <w:tc>
          <w:tcPr>
            <w:tcW w:w="5529" w:type="dxa"/>
            <w:tcBorders>
              <w:top w:val="single" w:sz="4" w:space="0" w:color="000000"/>
              <w:left w:val="single" w:sz="4" w:space="0" w:color="000000"/>
              <w:bottom w:val="single" w:sz="4" w:space="0" w:color="000000"/>
              <w:right w:val="nil"/>
            </w:tcBorders>
          </w:tcPr>
          <w:p w:rsidR="00862CBF" w:rsidRDefault="00862CBF">
            <w:pPr>
              <w:snapToGrid w:val="0"/>
              <w:jc w:val="both"/>
              <w:rPr>
                <w:rFonts w:eastAsia="TimesNewRomanPSMT"/>
                <w:bCs/>
                <w:lang w:val="ru-RU"/>
              </w:rPr>
            </w:pPr>
          </w:p>
          <w:p w:rsidR="00862CBF" w:rsidRDefault="00862CBF">
            <w:pPr>
              <w:snapToGrid w:val="0"/>
              <w:jc w:val="both"/>
              <w:rPr>
                <w:rFonts w:eastAsia="TimesNewRomanPSMT"/>
                <w:bCs/>
                <w:lang w:val="ru-RU"/>
              </w:rPr>
            </w:pPr>
            <w:r>
              <w:rPr>
                <w:rFonts w:eastAsia="TimesNewRomanPSMT"/>
                <w:bCs/>
                <w:lang w:val="ru-RU"/>
              </w:rPr>
              <w:t>Гарантни рок не краћи од 24 месеца од дана монтаже и испоруке</w:t>
            </w:r>
          </w:p>
        </w:tc>
        <w:tc>
          <w:tcPr>
            <w:tcW w:w="3291"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both"/>
              <w:rPr>
                <w:rFonts w:eastAsia="TimesNewRomanPSMT"/>
                <w:bCs/>
                <w:lang w:val="ru-RU"/>
              </w:rPr>
            </w:pPr>
          </w:p>
          <w:p w:rsidR="00862CBF" w:rsidRDefault="00862CBF">
            <w:pPr>
              <w:snapToGrid w:val="0"/>
              <w:jc w:val="both"/>
              <w:rPr>
                <w:rFonts w:eastAsia="TimesNewRomanPSMT"/>
                <w:bCs/>
                <w:lang w:val="ru-RU"/>
              </w:rPr>
            </w:pPr>
            <w:r>
              <w:rPr>
                <w:rFonts w:eastAsia="TimesNewRomanPSMT"/>
                <w:bCs/>
                <w:lang w:val="ru-RU"/>
              </w:rPr>
              <w:t>____________месеци</w:t>
            </w:r>
          </w:p>
        </w:tc>
      </w:tr>
    </w:tbl>
    <w:p w:rsidR="00862CBF" w:rsidRDefault="00862CBF" w:rsidP="00862CBF">
      <w:pPr>
        <w:ind w:left="720" w:firstLine="720"/>
        <w:jc w:val="both"/>
      </w:pPr>
    </w:p>
    <w:p w:rsidR="00862CBF" w:rsidRDefault="00862CBF" w:rsidP="00862CBF">
      <w:pPr>
        <w:jc w:val="both"/>
        <w:rPr>
          <w:rFonts w:eastAsia="TimesNewRomanPSMT"/>
          <w:b/>
          <w:bCs/>
          <w:i/>
          <w:lang w:val="sr-Cyrl-RS"/>
        </w:rPr>
      </w:pPr>
    </w:p>
    <w:p w:rsidR="00862CBF" w:rsidRDefault="00862CBF" w:rsidP="00862CBF">
      <w:pPr>
        <w:ind w:left="720" w:firstLine="720"/>
        <w:jc w:val="both"/>
        <w:rPr>
          <w:rFonts w:eastAsia="TimesNewRomanPSMT"/>
          <w:b/>
          <w:bCs/>
          <w:i/>
        </w:rPr>
      </w:pPr>
    </w:p>
    <w:p w:rsidR="00862CBF" w:rsidRDefault="00862CBF" w:rsidP="00862CB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862CBF" w:rsidRDefault="00862CBF" w:rsidP="00862CBF">
      <w:pPr>
        <w:ind w:left="2880" w:firstLine="720"/>
        <w:jc w:val="both"/>
        <w:rPr>
          <w:rFonts w:eastAsia="TimesNewRomanPS-BoldMT"/>
          <w:b/>
          <w:bCs/>
          <w:i/>
          <w:iCs/>
          <w:color w:val="002060"/>
        </w:rPr>
      </w:pPr>
      <w:r>
        <w:rPr>
          <w:rFonts w:eastAsia="TimesNewRomanPSMT"/>
          <w:bCs/>
        </w:rPr>
        <w:t xml:space="preserve">    М.П. </w:t>
      </w:r>
    </w:p>
    <w:p w:rsidR="00862CBF" w:rsidRDefault="00862CBF" w:rsidP="00862CB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RS"/>
        </w:rPr>
        <w:t xml:space="preserve">   </w:t>
      </w:r>
      <w:r>
        <w:rPr>
          <w:rFonts w:eastAsia="TimesNewRomanPS-BoldMT"/>
          <w:b/>
          <w:bCs/>
          <w:i/>
          <w:iCs/>
          <w:color w:val="002060"/>
        </w:rPr>
        <w:t>________________________________</w:t>
      </w:r>
    </w:p>
    <w:p w:rsidR="00862CBF" w:rsidRDefault="00862CBF" w:rsidP="00862CBF">
      <w:pPr>
        <w:jc w:val="both"/>
        <w:rPr>
          <w:rFonts w:eastAsia="TimesNewRomanPS-BoldMT"/>
          <w:b/>
          <w:bCs/>
          <w:i/>
          <w:iCs/>
          <w:color w:val="002060"/>
        </w:rPr>
      </w:pPr>
    </w:p>
    <w:p w:rsidR="00862CBF" w:rsidRDefault="00862CBF" w:rsidP="00862CBF">
      <w:pPr>
        <w:jc w:val="both"/>
        <w:rPr>
          <w:rFonts w:eastAsia="TimesNewRomanPS-BoldMT"/>
          <w:b/>
          <w:bCs/>
          <w:i/>
          <w:iCs/>
          <w:color w:val="002060"/>
        </w:rPr>
      </w:pPr>
    </w:p>
    <w:p w:rsidR="00862CBF" w:rsidRDefault="00862CBF" w:rsidP="00862CBF">
      <w:pPr>
        <w:jc w:val="both"/>
        <w:rPr>
          <w:i/>
          <w:iCs/>
        </w:rPr>
      </w:pPr>
      <w:r>
        <w:rPr>
          <w:b/>
          <w:bCs/>
          <w:i/>
          <w:iCs/>
          <w:u w:val="single"/>
        </w:rPr>
        <w:t>Напомене:</w:t>
      </w:r>
      <w:r>
        <w:rPr>
          <w:b/>
          <w:bCs/>
          <w:i/>
          <w:iCs/>
        </w:rPr>
        <w:t xml:space="preserve"> </w:t>
      </w:r>
    </w:p>
    <w:p w:rsidR="00862CBF" w:rsidRDefault="00862CBF" w:rsidP="00862CBF">
      <w:pPr>
        <w:jc w:val="both"/>
        <w:rPr>
          <w:i/>
          <w:iCs/>
        </w:rPr>
      </w:pPr>
      <w:r>
        <w:rPr>
          <w:i/>
          <w:iCs/>
        </w:rPr>
        <w:t>Образац понуде понуђ</w:t>
      </w:r>
      <w:r w:rsidR="008E4D29">
        <w:rPr>
          <w:i/>
          <w:iCs/>
        </w:rPr>
        <w:t>ач мора да попуни</w:t>
      </w:r>
      <w:r>
        <w:rPr>
          <w:i/>
          <w:iCs/>
        </w:rPr>
        <w:t xml:space="preserve">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w:t>
      </w:r>
      <w:r w:rsidR="008E4D29">
        <w:rPr>
          <w:i/>
          <w:iCs/>
        </w:rPr>
        <w:t xml:space="preserve">ац понуде </w:t>
      </w:r>
      <w:proofErr w:type="gramStart"/>
      <w:r w:rsidR="008E4D29">
        <w:rPr>
          <w:i/>
          <w:iCs/>
        </w:rPr>
        <w:t xml:space="preserve">потписују </w:t>
      </w:r>
      <w:r>
        <w:rPr>
          <w:i/>
          <w:iCs/>
        </w:rPr>
        <w:t xml:space="preserve"> сви</w:t>
      </w:r>
      <w:proofErr w:type="gramEnd"/>
      <w:r>
        <w:rPr>
          <w:i/>
          <w:iCs/>
        </w:rPr>
        <w:t xml:space="preserve"> понуђачи из групе понуђача или група понуђача може да одреди једног понуђача из групе који ће попуни</w:t>
      </w:r>
      <w:r w:rsidR="008E4D29">
        <w:rPr>
          <w:i/>
          <w:iCs/>
        </w:rPr>
        <w:t xml:space="preserve">ти, потписати </w:t>
      </w:r>
      <w:r>
        <w:rPr>
          <w:i/>
          <w:iCs/>
        </w:rPr>
        <w:t>образац понуде.</w:t>
      </w:r>
    </w:p>
    <w:p w:rsidR="00862CBF" w:rsidRDefault="00862CBF" w:rsidP="00862CBF">
      <w:pPr>
        <w:jc w:val="both"/>
        <w:rPr>
          <w:b/>
          <w:i/>
          <w:iCs/>
        </w:rPr>
      </w:pPr>
      <w:r>
        <w:rPr>
          <w:i/>
          <w:iCs/>
        </w:rPr>
        <w:t>Уколико је предмет јавне набавке обликован у више партија, понуђачи ће попуњавати образац понуде за сваку партију посебно.</w:t>
      </w:r>
    </w:p>
    <w:p w:rsidR="00862CBF" w:rsidRDefault="00862CBF" w:rsidP="00862CBF">
      <w:pPr>
        <w:rPr>
          <w:b/>
          <w:bCs/>
          <w:i/>
          <w:iCs/>
          <w:lang w:val="sr-Cyrl-RS"/>
        </w:rPr>
      </w:pPr>
    </w:p>
    <w:p w:rsidR="00862CBF" w:rsidRDefault="00862CBF" w:rsidP="00862CBF">
      <w:pPr>
        <w:rPr>
          <w:b/>
          <w:bCs/>
          <w:i/>
          <w:iCs/>
          <w:lang w:val="sr-Cyrl-RS"/>
        </w:rPr>
      </w:pPr>
    </w:p>
    <w:p w:rsidR="00862CBF" w:rsidRDefault="00862CBF" w:rsidP="00862CBF">
      <w:pPr>
        <w:rPr>
          <w:b/>
          <w:bCs/>
          <w:i/>
          <w:iCs/>
          <w:lang w:val="sr-Cyrl-RS"/>
        </w:rPr>
      </w:pPr>
    </w:p>
    <w:p w:rsidR="00862CBF" w:rsidRDefault="00862CBF" w:rsidP="00862CBF">
      <w:pPr>
        <w:rPr>
          <w:b/>
          <w:bCs/>
          <w:i/>
          <w:iCs/>
          <w:lang w:val="sr-Cyrl-RS"/>
        </w:rPr>
      </w:pPr>
    </w:p>
    <w:p w:rsidR="00862CBF" w:rsidRDefault="00862CBF" w:rsidP="00862CBF">
      <w:pPr>
        <w:rPr>
          <w:b/>
          <w:bCs/>
          <w:i/>
          <w:iCs/>
          <w:lang w:val="sr-Cyrl-RS"/>
        </w:rPr>
      </w:pPr>
    </w:p>
    <w:p w:rsidR="00862CBF" w:rsidRDefault="00862CBF" w:rsidP="00862CBF">
      <w:pPr>
        <w:rPr>
          <w:b/>
          <w:bCs/>
          <w:i/>
          <w:iCs/>
          <w:lang w:val="sr-Cyrl-RS"/>
        </w:rPr>
      </w:pPr>
    </w:p>
    <w:p w:rsidR="00862CBF" w:rsidRDefault="00862CBF" w:rsidP="00862CBF">
      <w:pPr>
        <w:rPr>
          <w:b/>
          <w:bCs/>
          <w:i/>
          <w:iCs/>
          <w:lang w:val="sr-Cyrl-RS"/>
        </w:rPr>
      </w:pPr>
    </w:p>
    <w:p w:rsidR="00862CBF" w:rsidRDefault="00862CBF" w:rsidP="00862CBF">
      <w:pPr>
        <w:rPr>
          <w:b/>
          <w:bCs/>
          <w:i/>
          <w:iCs/>
          <w:lang w:val="sr-Cyrl-RS"/>
        </w:rPr>
      </w:pPr>
    </w:p>
    <w:p w:rsidR="00862CBF" w:rsidRDefault="00862CBF" w:rsidP="00862CBF">
      <w:pPr>
        <w:rPr>
          <w:b/>
          <w:bCs/>
          <w:i/>
          <w:iCs/>
          <w:lang w:val="sr-Cyrl-RS"/>
        </w:rPr>
      </w:pPr>
    </w:p>
    <w:p w:rsidR="00862CBF" w:rsidRDefault="00862CBF" w:rsidP="00862CBF">
      <w:pPr>
        <w:rPr>
          <w:b/>
          <w:bCs/>
          <w:i/>
          <w:iCs/>
          <w:lang w:val="sr-Cyrl-RS"/>
        </w:rPr>
      </w:pPr>
    </w:p>
    <w:p w:rsidR="00862CBF" w:rsidRDefault="00862CBF" w:rsidP="00862CBF">
      <w:pPr>
        <w:rPr>
          <w:b/>
          <w:bCs/>
          <w:i/>
          <w:iCs/>
          <w:lang w:val="sr-Cyrl-RS"/>
        </w:rPr>
      </w:pPr>
    </w:p>
    <w:p w:rsidR="008E4D29" w:rsidRDefault="008E4D29" w:rsidP="00862CBF">
      <w:pPr>
        <w:rPr>
          <w:b/>
          <w:bCs/>
          <w:i/>
          <w:iCs/>
          <w:lang w:val="sr-Cyrl-RS"/>
        </w:rPr>
      </w:pPr>
    </w:p>
    <w:p w:rsidR="00862CBF" w:rsidRDefault="00862CBF" w:rsidP="00862CBF">
      <w:pPr>
        <w:ind w:left="7080"/>
        <w:rPr>
          <w:b/>
          <w:bCs/>
          <w:i/>
          <w:iCs/>
          <w:lang w:val="sr-Cyrl-RS"/>
        </w:rPr>
      </w:pPr>
      <w:r>
        <w:rPr>
          <w:b/>
          <w:bCs/>
          <w:i/>
          <w:iCs/>
          <w:sz w:val="28"/>
          <w:szCs w:val="28"/>
          <w:lang w:val="sr-Cyrl-RS"/>
        </w:rPr>
        <w:lastRenderedPageBreak/>
        <w:t xml:space="preserve">          </w:t>
      </w:r>
      <w:r>
        <w:rPr>
          <w:b/>
          <w:bCs/>
          <w:i/>
          <w:iCs/>
          <w:lang w:val="sr-Cyrl-RS"/>
        </w:rPr>
        <w:t>(Образац 2)</w:t>
      </w:r>
    </w:p>
    <w:p w:rsidR="00862CBF" w:rsidRDefault="00862CBF" w:rsidP="00862CBF">
      <w:pPr>
        <w:ind w:left="7080"/>
        <w:rPr>
          <w:b/>
          <w:bCs/>
          <w:i/>
          <w:iCs/>
          <w:lang w:val="sr-Cyrl-RS"/>
        </w:rPr>
      </w:pPr>
    </w:p>
    <w:p w:rsidR="00862CBF" w:rsidRDefault="00862CBF" w:rsidP="00862CBF">
      <w:pPr>
        <w:jc w:val="center"/>
        <w:rPr>
          <w:b/>
          <w:bCs/>
          <w:i/>
          <w:iCs/>
          <w:lang w:val="sr-Cyrl-RS"/>
        </w:rPr>
      </w:pPr>
      <w:r>
        <w:rPr>
          <w:b/>
          <w:bCs/>
          <w:i/>
          <w:iCs/>
          <w:lang w:val="sr-Cyrl-RS"/>
        </w:rPr>
        <w:t>ОБРАЗАЦ СТРУКТУРЕ ЦЕНЕ СА УПУТСТВОМ КАКО ДА СЕ ПОПУНИ</w:t>
      </w:r>
    </w:p>
    <w:p w:rsidR="00862CBF" w:rsidRDefault="00862CBF" w:rsidP="00862CBF">
      <w:pPr>
        <w:rPr>
          <w:b/>
          <w:bCs/>
          <w:iCs/>
          <w:lang w:val="sr-Cyrl-RS"/>
        </w:rPr>
      </w:pPr>
    </w:p>
    <w:p w:rsidR="00862CBF" w:rsidRDefault="00862CBF" w:rsidP="00862CBF">
      <w:pPr>
        <w:numPr>
          <w:ilvl w:val="0"/>
          <w:numId w:val="3"/>
        </w:numPr>
        <w:rPr>
          <w:b/>
          <w:bCs/>
          <w:iCs/>
          <w:lang w:val="sr-Cyrl-RS"/>
        </w:rPr>
      </w:pPr>
      <w:r>
        <w:rPr>
          <w:b/>
          <w:bCs/>
          <w:iCs/>
          <w:lang w:val="sr-Cyrl-RS"/>
        </w:rPr>
        <w:t>Образац структуре цене</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478"/>
        <w:gridCol w:w="1214"/>
        <w:gridCol w:w="1457"/>
        <w:gridCol w:w="1478"/>
        <w:gridCol w:w="1530"/>
        <w:gridCol w:w="1530"/>
      </w:tblGrid>
      <w:tr w:rsidR="00862CBF" w:rsidTr="00862CBF">
        <w:tc>
          <w:tcPr>
            <w:tcW w:w="639" w:type="dxa"/>
            <w:tcBorders>
              <w:top w:val="single" w:sz="4" w:space="0" w:color="auto"/>
              <w:left w:val="single" w:sz="4" w:space="0" w:color="auto"/>
              <w:bottom w:val="single" w:sz="4" w:space="0" w:color="auto"/>
              <w:right w:val="single" w:sz="4" w:space="0" w:color="auto"/>
            </w:tcBorders>
          </w:tcPr>
          <w:p w:rsidR="00862CBF" w:rsidRDefault="00862CBF">
            <w:pPr>
              <w:jc w:val="both"/>
              <w:rPr>
                <w:bCs/>
                <w:iCs/>
                <w:lang w:val="sr-Cyrl-RS"/>
              </w:rPr>
            </w:pPr>
          </w:p>
          <w:p w:rsidR="00862CBF" w:rsidRDefault="00862CBF">
            <w:pPr>
              <w:jc w:val="both"/>
              <w:rPr>
                <w:bCs/>
                <w:iCs/>
                <w:lang w:val="sr-Cyrl-RS"/>
              </w:rPr>
            </w:pPr>
            <w:r>
              <w:rPr>
                <w:bCs/>
                <w:iCs/>
                <w:lang w:val="sr-Cyrl-RS"/>
              </w:rPr>
              <w:t>Р.бр</w:t>
            </w:r>
          </w:p>
        </w:tc>
        <w:tc>
          <w:tcPr>
            <w:tcW w:w="2478" w:type="dxa"/>
            <w:tcBorders>
              <w:top w:val="single" w:sz="4" w:space="0" w:color="auto"/>
              <w:left w:val="single" w:sz="4" w:space="0" w:color="auto"/>
              <w:bottom w:val="single" w:sz="4" w:space="0" w:color="auto"/>
              <w:right w:val="single" w:sz="4" w:space="0" w:color="auto"/>
            </w:tcBorders>
          </w:tcPr>
          <w:p w:rsidR="00862CBF" w:rsidRDefault="00862CBF">
            <w:pPr>
              <w:jc w:val="both"/>
              <w:rPr>
                <w:bCs/>
                <w:iCs/>
                <w:lang w:val="sr-Cyrl-CS"/>
              </w:rPr>
            </w:pPr>
          </w:p>
          <w:p w:rsidR="00862CBF" w:rsidRDefault="00862CBF">
            <w:pPr>
              <w:jc w:val="center"/>
              <w:rPr>
                <w:bCs/>
                <w:iCs/>
                <w:lang w:val="sr-Cyrl-CS"/>
              </w:rPr>
            </w:pPr>
            <w:r>
              <w:rPr>
                <w:bCs/>
                <w:iCs/>
                <w:lang w:val="sr-Cyrl-CS"/>
              </w:rPr>
              <w:t>Опис набавке</w:t>
            </w:r>
          </w:p>
        </w:tc>
        <w:tc>
          <w:tcPr>
            <w:tcW w:w="1214" w:type="dxa"/>
            <w:tcBorders>
              <w:top w:val="single" w:sz="4" w:space="0" w:color="auto"/>
              <w:left w:val="single" w:sz="4" w:space="0" w:color="auto"/>
              <w:bottom w:val="single" w:sz="4" w:space="0" w:color="auto"/>
              <w:right w:val="single" w:sz="4" w:space="0" w:color="auto"/>
            </w:tcBorders>
          </w:tcPr>
          <w:p w:rsidR="00862CBF" w:rsidRDefault="00862CBF">
            <w:pPr>
              <w:jc w:val="both"/>
              <w:rPr>
                <w:bCs/>
                <w:iCs/>
                <w:lang w:val="sr-Cyrl-CS"/>
              </w:rPr>
            </w:pPr>
          </w:p>
          <w:p w:rsidR="00862CBF" w:rsidRDefault="00862CBF">
            <w:pPr>
              <w:jc w:val="both"/>
              <w:rPr>
                <w:bCs/>
                <w:iCs/>
                <w:lang w:val="sr-Cyrl-RS"/>
              </w:rPr>
            </w:pPr>
            <w:r>
              <w:rPr>
                <w:bCs/>
                <w:iCs/>
                <w:lang w:val="sr-Latn-RS"/>
              </w:rPr>
              <w:t>Коли</w:t>
            </w:r>
            <w:r>
              <w:rPr>
                <w:bCs/>
                <w:iCs/>
                <w:lang w:val="sr-Cyrl-RS"/>
              </w:rPr>
              <w:t>чине</w:t>
            </w:r>
          </w:p>
          <w:p w:rsidR="00862CBF" w:rsidRDefault="00862CBF">
            <w:pPr>
              <w:jc w:val="both"/>
              <w:rPr>
                <w:bCs/>
                <w:iCs/>
                <w:lang w:val="sr-Cyrl-CS"/>
              </w:rPr>
            </w:pPr>
            <w:r>
              <w:rPr>
                <w:bCs/>
                <w:iCs/>
                <w:lang w:val="sr-Cyrl-CS"/>
              </w:rPr>
              <w:t xml:space="preserve"> (ком)</w:t>
            </w:r>
          </w:p>
        </w:tc>
        <w:tc>
          <w:tcPr>
            <w:tcW w:w="1457" w:type="dxa"/>
            <w:tcBorders>
              <w:top w:val="single" w:sz="4" w:space="0" w:color="auto"/>
              <w:left w:val="single" w:sz="4" w:space="0" w:color="auto"/>
              <w:bottom w:val="single" w:sz="4" w:space="0" w:color="auto"/>
              <w:right w:val="single" w:sz="4" w:space="0" w:color="auto"/>
            </w:tcBorders>
          </w:tcPr>
          <w:p w:rsidR="00862CBF" w:rsidRDefault="00862CBF">
            <w:pPr>
              <w:rPr>
                <w:iCs/>
                <w:lang w:val="sr-Cyrl-RS"/>
              </w:rPr>
            </w:pPr>
          </w:p>
          <w:p w:rsidR="00862CBF" w:rsidRDefault="00862CBF">
            <w:pPr>
              <w:rPr>
                <w:iCs/>
                <w:lang w:val="sr-Cyrl-RS"/>
              </w:rPr>
            </w:pPr>
            <w:r>
              <w:rPr>
                <w:iCs/>
                <w:lang w:val="sr-Cyrl-RS"/>
              </w:rPr>
              <w:t xml:space="preserve">Јед. цена </w:t>
            </w:r>
          </w:p>
          <w:p w:rsidR="00862CBF" w:rsidRDefault="00862CBF">
            <w:pPr>
              <w:rPr>
                <w:iCs/>
                <w:lang w:val="sr-Cyrl-RS"/>
              </w:rPr>
            </w:pPr>
            <w:r>
              <w:rPr>
                <w:iCs/>
                <w:lang w:val="sr-Cyrl-RS"/>
              </w:rPr>
              <w:t xml:space="preserve"> без ПДВ-а</w:t>
            </w:r>
          </w:p>
        </w:tc>
        <w:tc>
          <w:tcPr>
            <w:tcW w:w="1478" w:type="dxa"/>
            <w:tcBorders>
              <w:top w:val="single" w:sz="4" w:space="0" w:color="auto"/>
              <w:left w:val="single" w:sz="4" w:space="0" w:color="auto"/>
              <w:bottom w:val="single" w:sz="4" w:space="0" w:color="auto"/>
              <w:right w:val="single" w:sz="4" w:space="0" w:color="auto"/>
            </w:tcBorders>
          </w:tcPr>
          <w:p w:rsidR="00862CBF" w:rsidRDefault="00862CBF">
            <w:pPr>
              <w:jc w:val="both"/>
              <w:rPr>
                <w:b/>
                <w:bCs/>
                <w:iCs/>
                <w:lang w:val="sr-Cyrl-CS"/>
              </w:rPr>
            </w:pPr>
          </w:p>
          <w:p w:rsidR="00862CBF" w:rsidRDefault="00862CBF">
            <w:pPr>
              <w:rPr>
                <w:iCs/>
                <w:lang w:val="sr-Cyrl-RS"/>
              </w:rPr>
            </w:pPr>
            <w:r>
              <w:rPr>
                <w:iCs/>
                <w:lang w:val="sr-Cyrl-RS"/>
              </w:rPr>
              <w:t>Јед. цена са</w:t>
            </w:r>
          </w:p>
          <w:p w:rsidR="00862CBF" w:rsidRDefault="00862CBF">
            <w:pPr>
              <w:jc w:val="both"/>
              <w:rPr>
                <w:b/>
                <w:bCs/>
                <w:iCs/>
                <w:lang w:val="sr-Cyrl-CS"/>
              </w:rPr>
            </w:pPr>
            <w:r>
              <w:rPr>
                <w:iCs/>
                <w:lang w:val="sr-Cyrl-RS"/>
              </w:rPr>
              <w:t xml:space="preserve"> ПДВ-ом</w:t>
            </w: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rPr>
                <w:b/>
                <w:bCs/>
                <w:iCs/>
                <w:lang w:val="sr-Cyrl-CS"/>
              </w:rPr>
            </w:pPr>
          </w:p>
          <w:p w:rsidR="00862CBF" w:rsidRDefault="00862CBF">
            <w:pPr>
              <w:rPr>
                <w:bCs/>
                <w:iCs/>
                <w:lang w:val="sr-Cyrl-CS"/>
              </w:rPr>
            </w:pPr>
            <w:r>
              <w:rPr>
                <w:bCs/>
                <w:iCs/>
                <w:lang w:val="sr-Cyrl-CS"/>
              </w:rPr>
              <w:t>Укупна цена без ПДВ-а</w:t>
            </w: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rPr>
                <w:bCs/>
                <w:iCs/>
                <w:lang w:val="sr-Cyrl-CS"/>
              </w:rPr>
            </w:pPr>
          </w:p>
          <w:p w:rsidR="00862CBF" w:rsidRDefault="00862CBF">
            <w:pPr>
              <w:rPr>
                <w:bCs/>
                <w:iCs/>
                <w:lang w:val="sr-Cyrl-CS"/>
              </w:rPr>
            </w:pPr>
            <w:r>
              <w:rPr>
                <w:bCs/>
                <w:iCs/>
                <w:lang w:val="sr-Cyrl-CS"/>
              </w:rPr>
              <w:t>Укупна цена са ПДВ-ом</w:t>
            </w:r>
          </w:p>
        </w:tc>
      </w:tr>
      <w:tr w:rsidR="00862CBF" w:rsidTr="00862CBF">
        <w:tc>
          <w:tcPr>
            <w:tcW w:w="639"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1</w:t>
            </w:r>
          </w:p>
        </w:tc>
        <w:tc>
          <w:tcPr>
            <w:tcW w:w="2478"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2</w:t>
            </w:r>
          </w:p>
        </w:tc>
        <w:tc>
          <w:tcPr>
            <w:tcW w:w="1214"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3</w:t>
            </w:r>
          </w:p>
        </w:tc>
        <w:tc>
          <w:tcPr>
            <w:tcW w:w="1457"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4</w:t>
            </w:r>
          </w:p>
        </w:tc>
        <w:tc>
          <w:tcPr>
            <w:tcW w:w="1478"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5</w:t>
            </w:r>
          </w:p>
        </w:tc>
        <w:tc>
          <w:tcPr>
            <w:tcW w:w="1530"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6(3х4)</w:t>
            </w:r>
          </w:p>
        </w:tc>
        <w:tc>
          <w:tcPr>
            <w:tcW w:w="1530"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7(3х5)</w:t>
            </w:r>
          </w:p>
        </w:tc>
      </w:tr>
      <w:tr w:rsidR="00862CBF" w:rsidTr="00862CBF">
        <w:tc>
          <w:tcPr>
            <w:tcW w:w="639" w:type="dxa"/>
            <w:tcBorders>
              <w:top w:val="single" w:sz="4" w:space="0" w:color="auto"/>
              <w:left w:val="single" w:sz="4" w:space="0" w:color="auto"/>
              <w:bottom w:val="single" w:sz="4" w:space="0" w:color="auto"/>
              <w:right w:val="single" w:sz="4" w:space="0" w:color="auto"/>
            </w:tcBorders>
            <w:hideMark/>
          </w:tcPr>
          <w:p w:rsidR="00862CBF" w:rsidRDefault="00862CBF">
            <w:pPr>
              <w:rPr>
                <w:bCs/>
                <w:i/>
                <w:iCs/>
                <w:lang w:val="sr-Cyrl-CS"/>
              </w:rPr>
            </w:pPr>
            <w:r>
              <w:rPr>
                <w:bCs/>
                <w:i/>
                <w:iCs/>
                <w:lang w:val="sr-Cyrl-CS"/>
              </w:rPr>
              <w:t xml:space="preserve">  1</w:t>
            </w:r>
          </w:p>
        </w:tc>
        <w:tc>
          <w:tcPr>
            <w:tcW w:w="2478" w:type="dxa"/>
            <w:tcBorders>
              <w:top w:val="single" w:sz="4" w:space="0" w:color="auto"/>
              <w:left w:val="single" w:sz="4" w:space="0" w:color="auto"/>
              <w:bottom w:val="single" w:sz="4" w:space="0" w:color="auto"/>
              <w:right w:val="single" w:sz="4" w:space="0" w:color="auto"/>
            </w:tcBorders>
            <w:hideMark/>
          </w:tcPr>
          <w:p w:rsidR="00862CBF" w:rsidRDefault="00862CBF">
            <w:pPr>
              <w:pStyle w:val="BodyA"/>
              <w:rPr>
                <w:rFonts w:ascii="Times New Roman" w:hAnsi="Times New Roman" w:cs="Times New Roman"/>
                <w:i/>
                <w:sz w:val="24"/>
                <w:szCs w:val="24"/>
                <w:lang w:val="sr-Cyrl-RS"/>
              </w:rPr>
            </w:pPr>
            <w:r>
              <w:rPr>
                <w:rFonts w:ascii="Times New Roman" w:hAnsi="Times New Roman" w:cs="Times New Roman"/>
                <w:i/>
                <w:sz w:val="24"/>
                <w:szCs w:val="24"/>
              </w:rPr>
              <w:t>РАДНИ СТО</w:t>
            </w:r>
            <w:r>
              <w:rPr>
                <w:rFonts w:ascii="Times New Roman" w:hAnsi="Times New Roman" w:cs="Times New Roman"/>
                <w:i/>
                <w:sz w:val="24"/>
                <w:szCs w:val="24"/>
                <w:lang w:val="sr-Cyrl-RS"/>
              </w:rPr>
              <w:t xml:space="preserve"> </w:t>
            </w:r>
          </w:p>
        </w:tc>
        <w:tc>
          <w:tcPr>
            <w:tcW w:w="1214"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Latn-RS"/>
              </w:rPr>
            </w:pPr>
            <w:r>
              <w:rPr>
                <w:lang w:val="sr-Cyrl-RS"/>
              </w:rPr>
              <w:t xml:space="preserve">36 </w:t>
            </w:r>
          </w:p>
        </w:tc>
        <w:tc>
          <w:tcPr>
            <w:tcW w:w="1457"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478"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r>
      <w:tr w:rsidR="00862CBF" w:rsidTr="00862CBF">
        <w:tc>
          <w:tcPr>
            <w:tcW w:w="639"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2</w:t>
            </w:r>
          </w:p>
        </w:tc>
        <w:tc>
          <w:tcPr>
            <w:tcW w:w="2478" w:type="dxa"/>
            <w:tcBorders>
              <w:top w:val="single" w:sz="4" w:space="0" w:color="auto"/>
              <w:left w:val="single" w:sz="4" w:space="0" w:color="auto"/>
              <w:bottom w:val="single" w:sz="4" w:space="0" w:color="auto"/>
              <w:right w:val="single" w:sz="4" w:space="0" w:color="auto"/>
            </w:tcBorders>
            <w:hideMark/>
          </w:tcPr>
          <w:p w:rsidR="00862CBF" w:rsidRDefault="00862CBF">
            <w:pPr>
              <w:rPr>
                <w:i/>
                <w:lang w:val="sr-Cyrl-RS"/>
              </w:rPr>
            </w:pPr>
            <w:r>
              <w:rPr>
                <w:i/>
                <w:lang w:val="sr-Cyrl-RS"/>
              </w:rPr>
              <w:t xml:space="preserve">КОМОДА СА ФИОКАМА </w:t>
            </w:r>
          </w:p>
        </w:tc>
        <w:tc>
          <w:tcPr>
            <w:tcW w:w="1214"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35</w:t>
            </w:r>
          </w:p>
        </w:tc>
        <w:tc>
          <w:tcPr>
            <w:tcW w:w="1457"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478"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r>
      <w:tr w:rsidR="00862CBF" w:rsidTr="00862CBF">
        <w:tc>
          <w:tcPr>
            <w:tcW w:w="639"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3</w:t>
            </w:r>
          </w:p>
        </w:tc>
        <w:tc>
          <w:tcPr>
            <w:tcW w:w="2478" w:type="dxa"/>
            <w:tcBorders>
              <w:top w:val="single" w:sz="4" w:space="0" w:color="auto"/>
              <w:left w:val="single" w:sz="4" w:space="0" w:color="auto"/>
              <w:bottom w:val="single" w:sz="4" w:space="0" w:color="auto"/>
              <w:right w:val="single" w:sz="4" w:space="0" w:color="auto"/>
            </w:tcBorders>
          </w:tcPr>
          <w:p w:rsidR="00862CBF" w:rsidRDefault="00862CBF">
            <w:pPr>
              <w:rPr>
                <w:i/>
                <w:lang w:val="sr-Cyrl-RS"/>
              </w:rPr>
            </w:pPr>
            <w:r>
              <w:rPr>
                <w:i/>
                <w:lang w:val="sr-Cyrl-RS"/>
              </w:rPr>
              <w:t>КЛУБ СТО</w:t>
            </w:r>
          </w:p>
          <w:p w:rsidR="00862CBF" w:rsidRDefault="00862CBF">
            <w:pPr>
              <w:rPr>
                <w:i/>
                <w:lang w:val="sr-Cyrl-RS"/>
              </w:rPr>
            </w:pPr>
          </w:p>
        </w:tc>
        <w:tc>
          <w:tcPr>
            <w:tcW w:w="1214"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Latn-RS"/>
              </w:rPr>
            </w:pPr>
            <w:r>
              <w:rPr>
                <w:bCs/>
                <w:i/>
                <w:iCs/>
                <w:lang w:val="sr-Cyrl-RS"/>
              </w:rPr>
              <w:t>2</w:t>
            </w:r>
            <w:r>
              <w:rPr>
                <w:bCs/>
                <w:i/>
                <w:iCs/>
                <w:lang w:val="sr-Latn-RS"/>
              </w:rPr>
              <w:t>1</w:t>
            </w:r>
          </w:p>
        </w:tc>
        <w:tc>
          <w:tcPr>
            <w:tcW w:w="1457"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478"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r>
      <w:tr w:rsidR="00862CBF" w:rsidTr="00862CBF">
        <w:tc>
          <w:tcPr>
            <w:tcW w:w="639"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4</w:t>
            </w:r>
          </w:p>
        </w:tc>
        <w:tc>
          <w:tcPr>
            <w:tcW w:w="2478" w:type="dxa"/>
            <w:tcBorders>
              <w:top w:val="single" w:sz="4" w:space="0" w:color="auto"/>
              <w:left w:val="single" w:sz="4" w:space="0" w:color="auto"/>
              <w:bottom w:val="single" w:sz="4" w:space="0" w:color="auto"/>
              <w:right w:val="single" w:sz="4" w:space="0" w:color="auto"/>
            </w:tcBorders>
            <w:hideMark/>
          </w:tcPr>
          <w:p w:rsidR="00862CBF" w:rsidRDefault="00862CBF">
            <w:pPr>
              <w:rPr>
                <w:i/>
                <w:lang w:val="sr-Cyrl-RS"/>
              </w:rPr>
            </w:pPr>
            <w:r>
              <w:rPr>
                <w:i/>
                <w:lang w:val="sr-Cyrl-RS"/>
              </w:rPr>
              <w:t>ПОЛИЦА-КОМОДА (регистратор)</w:t>
            </w:r>
          </w:p>
        </w:tc>
        <w:tc>
          <w:tcPr>
            <w:tcW w:w="1214"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Latn-RS"/>
              </w:rPr>
            </w:pPr>
            <w:r>
              <w:rPr>
                <w:bCs/>
                <w:i/>
                <w:iCs/>
                <w:lang w:val="sr-Latn-RS"/>
              </w:rPr>
              <w:t>61</w:t>
            </w:r>
          </w:p>
        </w:tc>
        <w:tc>
          <w:tcPr>
            <w:tcW w:w="1457"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478"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r>
      <w:tr w:rsidR="00862CBF" w:rsidTr="00862CBF">
        <w:tc>
          <w:tcPr>
            <w:tcW w:w="639"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5</w:t>
            </w:r>
          </w:p>
        </w:tc>
        <w:tc>
          <w:tcPr>
            <w:tcW w:w="2478" w:type="dxa"/>
            <w:tcBorders>
              <w:top w:val="single" w:sz="4" w:space="0" w:color="auto"/>
              <w:left w:val="single" w:sz="4" w:space="0" w:color="auto"/>
              <w:bottom w:val="single" w:sz="4" w:space="0" w:color="auto"/>
              <w:right w:val="single" w:sz="4" w:space="0" w:color="auto"/>
            </w:tcBorders>
            <w:hideMark/>
          </w:tcPr>
          <w:p w:rsidR="00862CBF" w:rsidRDefault="00862CBF">
            <w:pPr>
              <w:rPr>
                <w:i/>
                <w:lang w:val="sr-Cyrl-RS"/>
              </w:rPr>
            </w:pPr>
            <w:r>
              <w:rPr>
                <w:i/>
                <w:lang w:val="sr-Cyrl-RS"/>
              </w:rPr>
              <w:t>СТАЛАК ЗА ОДМОР НОГУ</w:t>
            </w:r>
          </w:p>
        </w:tc>
        <w:tc>
          <w:tcPr>
            <w:tcW w:w="1214"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Latn-RS"/>
              </w:rPr>
            </w:pPr>
            <w:r>
              <w:rPr>
                <w:bCs/>
                <w:i/>
                <w:iCs/>
                <w:lang w:val="sr-Latn-RS"/>
              </w:rPr>
              <w:t>36</w:t>
            </w:r>
          </w:p>
        </w:tc>
        <w:tc>
          <w:tcPr>
            <w:tcW w:w="1457"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478"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r>
      <w:tr w:rsidR="00862CBF" w:rsidTr="00862CBF">
        <w:tc>
          <w:tcPr>
            <w:tcW w:w="639"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6</w:t>
            </w:r>
          </w:p>
        </w:tc>
        <w:tc>
          <w:tcPr>
            <w:tcW w:w="2478" w:type="dxa"/>
            <w:tcBorders>
              <w:top w:val="single" w:sz="4" w:space="0" w:color="auto"/>
              <w:left w:val="single" w:sz="4" w:space="0" w:color="auto"/>
              <w:bottom w:val="single" w:sz="4" w:space="0" w:color="auto"/>
              <w:right w:val="single" w:sz="4" w:space="0" w:color="auto"/>
            </w:tcBorders>
            <w:hideMark/>
          </w:tcPr>
          <w:p w:rsidR="00862CBF" w:rsidRDefault="00862CBF">
            <w:pPr>
              <w:rPr>
                <w:i/>
                <w:lang w:val="sr-Cyrl-RS"/>
              </w:rPr>
            </w:pPr>
            <w:r>
              <w:rPr>
                <w:i/>
                <w:lang w:val="sr-Cyrl-RS"/>
              </w:rPr>
              <w:t>ОТВОРЕНА ПОЛИЦА-МАЊА</w:t>
            </w:r>
          </w:p>
        </w:tc>
        <w:tc>
          <w:tcPr>
            <w:tcW w:w="1214"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RS"/>
              </w:rPr>
            </w:pPr>
            <w:r>
              <w:rPr>
                <w:bCs/>
                <w:i/>
                <w:iCs/>
                <w:lang w:val="sr-Cyrl-RS"/>
              </w:rPr>
              <w:t>1</w:t>
            </w:r>
          </w:p>
        </w:tc>
        <w:tc>
          <w:tcPr>
            <w:tcW w:w="1457"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478"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r>
      <w:tr w:rsidR="00862CBF" w:rsidTr="00862CBF">
        <w:tc>
          <w:tcPr>
            <w:tcW w:w="639"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7</w:t>
            </w:r>
          </w:p>
        </w:tc>
        <w:tc>
          <w:tcPr>
            <w:tcW w:w="2478" w:type="dxa"/>
            <w:tcBorders>
              <w:top w:val="single" w:sz="4" w:space="0" w:color="auto"/>
              <w:left w:val="single" w:sz="4" w:space="0" w:color="auto"/>
              <w:bottom w:val="single" w:sz="4" w:space="0" w:color="auto"/>
              <w:right w:val="single" w:sz="4" w:space="0" w:color="auto"/>
            </w:tcBorders>
            <w:hideMark/>
          </w:tcPr>
          <w:p w:rsidR="00862CBF" w:rsidRDefault="00862CBF">
            <w:pPr>
              <w:rPr>
                <w:i/>
                <w:lang w:val="sr-Cyrl-RS"/>
              </w:rPr>
            </w:pPr>
            <w:r>
              <w:rPr>
                <w:i/>
                <w:lang w:val="sr-Cyrl-RS"/>
              </w:rPr>
              <w:t>ОТВОРЕНА ПОЛИЦА-ВЕЋА</w:t>
            </w:r>
          </w:p>
        </w:tc>
        <w:tc>
          <w:tcPr>
            <w:tcW w:w="1214"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RS"/>
              </w:rPr>
            </w:pPr>
            <w:r>
              <w:rPr>
                <w:bCs/>
                <w:i/>
                <w:iCs/>
                <w:lang w:val="sr-Cyrl-RS"/>
              </w:rPr>
              <w:t>1</w:t>
            </w:r>
          </w:p>
        </w:tc>
        <w:tc>
          <w:tcPr>
            <w:tcW w:w="1457"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478"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r>
      <w:tr w:rsidR="00862CBF" w:rsidTr="00862CBF">
        <w:tc>
          <w:tcPr>
            <w:tcW w:w="639"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8</w:t>
            </w:r>
          </w:p>
        </w:tc>
        <w:tc>
          <w:tcPr>
            <w:tcW w:w="2478" w:type="dxa"/>
            <w:tcBorders>
              <w:top w:val="single" w:sz="4" w:space="0" w:color="auto"/>
              <w:left w:val="single" w:sz="4" w:space="0" w:color="auto"/>
              <w:bottom w:val="single" w:sz="4" w:space="0" w:color="auto"/>
              <w:right w:val="single" w:sz="4" w:space="0" w:color="auto"/>
            </w:tcBorders>
            <w:hideMark/>
          </w:tcPr>
          <w:p w:rsidR="00862CBF" w:rsidRDefault="00862CBF">
            <w:pPr>
              <w:rPr>
                <w:i/>
                <w:lang w:val="sr-Cyrl-RS"/>
              </w:rPr>
            </w:pPr>
            <w:r>
              <w:rPr>
                <w:i/>
                <w:lang w:val="sr-Cyrl-RS"/>
              </w:rPr>
              <w:t>ВЕЛИКА ПОЛИЦА ЗА РЕГИСРАТОРЕ</w:t>
            </w:r>
          </w:p>
        </w:tc>
        <w:tc>
          <w:tcPr>
            <w:tcW w:w="1214"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RS"/>
              </w:rPr>
            </w:pPr>
            <w:r>
              <w:rPr>
                <w:bCs/>
                <w:i/>
                <w:iCs/>
                <w:lang w:val="sr-Cyrl-RS"/>
              </w:rPr>
              <w:t>1</w:t>
            </w:r>
          </w:p>
        </w:tc>
        <w:tc>
          <w:tcPr>
            <w:tcW w:w="1457"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478"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r>
      <w:tr w:rsidR="00862CBF" w:rsidTr="00862CBF">
        <w:tc>
          <w:tcPr>
            <w:tcW w:w="639"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CS"/>
              </w:rPr>
            </w:pPr>
            <w:r>
              <w:rPr>
                <w:bCs/>
                <w:i/>
                <w:iCs/>
                <w:lang w:val="sr-Cyrl-CS"/>
              </w:rPr>
              <w:t>9</w:t>
            </w:r>
          </w:p>
        </w:tc>
        <w:tc>
          <w:tcPr>
            <w:tcW w:w="2478" w:type="dxa"/>
            <w:tcBorders>
              <w:top w:val="single" w:sz="4" w:space="0" w:color="auto"/>
              <w:left w:val="single" w:sz="4" w:space="0" w:color="auto"/>
              <w:bottom w:val="single" w:sz="4" w:space="0" w:color="auto"/>
              <w:right w:val="single" w:sz="4" w:space="0" w:color="auto"/>
            </w:tcBorders>
            <w:hideMark/>
          </w:tcPr>
          <w:p w:rsidR="00862CBF" w:rsidRDefault="00862CBF">
            <w:pPr>
              <w:rPr>
                <w:i/>
                <w:lang w:val="sr-Cyrl-RS"/>
              </w:rPr>
            </w:pPr>
            <w:r>
              <w:rPr>
                <w:i/>
                <w:lang w:val="sr-Cyrl-RS"/>
              </w:rPr>
              <w:t>ПРИЈЕМНИ ПУЛТ ЗА ПОШТУ (ЗА 3 РАДНА МЕСТА)</w:t>
            </w:r>
          </w:p>
        </w:tc>
        <w:tc>
          <w:tcPr>
            <w:tcW w:w="1214" w:type="dxa"/>
            <w:tcBorders>
              <w:top w:val="single" w:sz="4" w:space="0" w:color="auto"/>
              <w:left w:val="single" w:sz="4" w:space="0" w:color="auto"/>
              <w:bottom w:val="single" w:sz="4" w:space="0" w:color="auto"/>
              <w:right w:val="single" w:sz="4" w:space="0" w:color="auto"/>
            </w:tcBorders>
            <w:hideMark/>
          </w:tcPr>
          <w:p w:rsidR="00862CBF" w:rsidRDefault="00862CBF">
            <w:pPr>
              <w:jc w:val="center"/>
              <w:rPr>
                <w:bCs/>
                <w:i/>
                <w:iCs/>
                <w:lang w:val="sr-Cyrl-RS"/>
              </w:rPr>
            </w:pPr>
            <w:r>
              <w:rPr>
                <w:bCs/>
                <w:i/>
                <w:iCs/>
                <w:lang w:val="sr-Cyrl-RS"/>
              </w:rPr>
              <w:t>1</w:t>
            </w:r>
          </w:p>
        </w:tc>
        <w:tc>
          <w:tcPr>
            <w:tcW w:w="1457"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478"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center"/>
              <w:rPr>
                <w:bCs/>
                <w:i/>
                <w:iCs/>
                <w:lang w:val="sr-Cyrl-CS"/>
              </w:rPr>
            </w:pPr>
          </w:p>
        </w:tc>
      </w:tr>
      <w:tr w:rsidR="00862CBF" w:rsidTr="00862CBF">
        <w:tc>
          <w:tcPr>
            <w:tcW w:w="7266" w:type="dxa"/>
            <w:gridSpan w:val="5"/>
            <w:tcBorders>
              <w:top w:val="single" w:sz="4" w:space="0" w:color="auto"/>
              <w:left w:val="single" w:sz="4" w:space="0" w:color="auto"/>
              <w:bottom w:val="single" w:sz="4" w:space="0" w:color="auto"/>
              <w:right w:val="single" w:sz="4" w:space="0" w:color="auto"/>
            </w:tcBorders>
            <w:hideMark/>
          </w:tcPr>
          <w:p w:rsidR="00862CBF" w:rsidRDefault="00862CBF">
            <w:pPr>
              <w:jc w:val="both"/>
              <w:rPr>
                <w:b/>
                <w:iCs/>
                <w:lang w:val="sr-Cyrl-RS"/>
              </w:rPr>
            </w:pPr>
            <w:r>
              <w:rPr>
                <w:b/>
                <w:iCs/>
                <w:lang w:val="sr-Cyrl-RS"/>
              </w:rPr>
              <w:t xml:space="preserve">                                                      Укупна цена износи (1+9)  динара:   </w:t>
            </w: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both"/>
              <w:rPr>
                <w:b/>
                <w:iCs/>
                <w:lang w:val="sr-Cyrl-RS"/>
              </w:rPr>
            </w:pPr>
          </w:p>
        </w:tc>
        <w:tc>
          <w:tcPr>
            <w:tcW w:w="1530" w:type="dxa"/>
            <w:tcBorders>
              <w:top w:val="single" w:sz="4" w:space="0" w:color="auto"/>
              <w:left w:val="single" w:sz="4" w:space="0" w:color="auto"/>
              <w:bottom w:val="single" w:sz="4" w:space="0" w:color="auto"/>
              <w:right w:val="single" w:sz="4" w:space="0" w:color="auto"/>
            </w:tcBorders>
          </w:tcPr>
          <w:p w:rsidR="00862CBF" w:rsidRDefault="00862CBF">
            <w:pPr>
              <w:jc w:val="both"/>
              <w:rPr>
                <w:b/>
                <w:iCs/>
                <w:lang w:val="sr-Cyrl-RS"/>
              </w:rPr>
            </w:pPr>
          </w:p>
        </w:tc>
      </w:tr>
    </w:tbl>
    <w:p w:rsidR="00862CBF" w:rsidRDefault="00862CBF" w:rsidP="00862CBF">
      <w:pPr>
        <w:pStyle w:val="BodyText"/>
        <w:kinsoku w:val="0"/>
        <w:overflowPunct w:val="0"/>
        <w:rPr>
          <w:sz w:val="22"/>
          <w:szCs w:val="22"/>
          <w:lang w:val="sr-Cyrl-RS"/>
        </w:rPr>
      </w:pPr>
    </w:p>
    <w:p w:rsidR="00862CBF" w:rsidRDefault="00862CBF" w:rsidP="00862CBF">
      <w:pPr>
        <w:rPr>
          <w:bCs/>
          <w:iCs/>
          <w:lang w:val="sr-Cyrl-CS"/>
        </w:rPr>
      </w:pPr>
      <w:r>
        <w:rPr>
          <w:b/>
          <w:bCs/>
          <w:iCs/>
          <w:u w:val="single"/>
          <w:lang w:val="sr-Cyrl-CS"/>
        </w:rPr>
        <w:t>2.Упуство за попуњавање обрасца структуре цене</w:t>
      </w:r>
      <w:r>
        <w:rPr>
          <w:bCs/>
          <w:iCs/>
          <w:lang w:val="sr-Cyrl-CS"/>
        </w:rPr>
        <w:t>:</w:t>
      </w:r>
    </w:p>
    <w:p w:rsidR="00862CBF" w:rsidRDefault="00862CBF" w:rsidP="00862CBF">
      <w:pPr>
        <w:rPr>
          <w:rFonts w:eastAsia="TimesNewRomanPSMT"/>
          <w:bCs/>
          <w:sz w:val="22"/>
          <w:szCs w:val="22"/>
          <w:lang w:val="sr-Cyrl-RS"/>
        </w:rPr>
      </w:pPr>
      <w:r>
        <w:rPr>
          <w:rFonts w:eastAsia="TimesNewRomanPSMT"/>
          <w:bCs/>
          <w:sz w:val="22"/>
          <w:szCs w:val="22"/>
          <w:lang w:val="sr-Cyrl-RS"/>
        </w:rPr>
        <w:t>Понуђач треба да попуни образац структуре цене за коју подноси понуду на следећи начин:</w:t>
      </w:r>
    </w:p>
    <w:p w:rsidR="00862CBF" w:rsidRDefault="00862CBF" w:rsidP="00862CBF">
      <w:pPr>
        <w:numPr>
          <w:ilvl w:val="0"/>
          <w:numId w:val="4"/>
        </w:numPr>
        <w:jc w:val="both"/>
        <w:rPr>
          <w:rFonts w:eastAsia="TimesNewRomanPSMT"/>
          <w:bCs/>
          <w:sz w:val="22"/>
          <w:szCs w:val="22"/>
          <w:lang w:val="sr-Cyrl-RS"/>
        </w:rPr>
      </w:pPr>
      <w:r>
        <w:rPr>
          <w:rFonts w:eastAsia="TimesNewRomanPSMT"/>
          <w:bCs/>
          <w:sz w:val="22"/>
          <w:szCs w:val="22"/>
          <w:lang w:val="sr-Cyrl-RS"/>
        </w:rPr>
        <w:t xml:space="preserve">у колони 4. јединичну цену без ПДВ-а,; </w:t>
      </w:r>
    </w:p>
    <w:p w:rsidR="00862CBF" w:rsidRDefault="00862CBF" w:rsidP="00862CBF">
      <w:pPr>
        <w:numPr>
          <w:ilvl w:val="0"/>
          <w:numId w:val="4"/>
        </w:numPr>
        <w:jc w:val="both"/>
        <w:rPr>
          <w:rFonts w:eastAsia="TimesNewRomanPSMT"/>
          <w:bCs/>
          <w:sz w:val="22"/>
          <w:szCs w:val="22"/>
          <w:lang w:val="sr-Cyrl-RS"/>
        </w:rPr>
      </w:pPr>
      <w:r>
        <w:rPr>
          <w:rFonts w:eastAsia="TimesNewRomanPSMT"/>
          <w:bCs/>
          <w:sz w:val="22"/>
          <w:szCs w:val="22"/>
          <w:lang w:val="sr-Cyrl-RS"/>
        </w:rPr>
        <w:t>у колони 5. јединичну цену  са ПДВ-ом;</w:t>
      </w:r>
    </w:p>
    <w:p w:rsidR="00862CBF" w:rsidRDefault="00862CBF" w:rsidP="00862CBF">
      <w:pPr>
        <w:numPr>
          <w:ilvl w:val="0"/>
          <w:numId w:val="4"/>
        </w:numPr>
        <w:jc w:val="both"/>
        <w:rPr>
          <w:rFonts w:eastAsia="TimesNewRomanPSMT"/>
          <w:bCs/>
          <w:sz w:val="22"/>
          <w:szCs w:val="22"/>
          <w:lang w:val="sr-Cyrl-RS"/>
        </w:rPr>
      </w:pPr>
      <w:r>
        <w:rPr>
          <w:rFonts w:eastAsia="TimesNewRomanPSMT"/>
          <w:bCs/>
          <w:sz w:val="22"/>
          <w:szCs w:val="22"/>
          <w:lang w:val="sr-Cyrl-RS"/>
        </w:rPr>
        <w:t>у колони 6. укупну понуђену цену без ПДВ-а;</w:t>
      </w:r>
    </w:p>
    <w:p w:rsidR="00862CBF" w:rsidRDefault="00862CBF" w:rsidP="00862CBF">
      <w:pPr>
        <w:numPr>
          <w:ilvl w:val="0"/>
          <w:numId w:val="4"/>
        </w:numPr>
        <w:jc w:val="both"/>
        <w:rPr>
          <w:rFonts w:eastAsia="TimesNewRomanPSMT"/>
          <w:bCs/>
          <w:sz w:val="22"/>
          <w:szCs w:val="22"/>
          <w:lang w:val="sr-Cyrl-RS"/>
        </w:rPr>
      </w:pPr>
      <w:r>
        <w:rPr>
          <w:rFonts w:eastAsia="TimesNewRomanPSMT"/>
          <w:bCs/>
          <w:sz w:val="22"/>
          <w:szCs w:val="22"/>
          <w:lang w:val="sr-Cyrl-RS"/>
        </w:rPr>
        <w:t>у колони 7.укупну понуђену цену са ПДВ-ом.</w:t>
      </w:r>
    </w:p>
    <w:p w:rsidR="00862CBF" w:rsidRDefault="00862CBF" w:rsidP="00862CBF">
      <w:pPr>
        <w:rPr>
          <w:b/>
          <w:bCs/>
          <w:iCs/>
          <w:sz w:val="22"/>
          <w:szCs w:val="22"/>
          <w:u w:val="single"/>
          <w:lang w:val="sr-Cyrl-CS"/>
        </w:rPr>
      </w:pPr>
    </w:p>
    <w:p w:rsidR="00862CBF" w:rsidRDefault="00862CBF" w:rsidP="00862CBF">
      <w:pPr>
        <w:pStyle w:val="ListParagraph"/>
        <w:ind w:left="0"/>
        <w:jc w:val="both"/>
        <w:rPr>
          <w:sz w:val="22"/>
          <w:szCs w:val="22"/>
        </w:rPr>
      </w:pPr>
      <w:r>
        <w:rPr>
          <w:sz w:val="22"/>
          <w:szCs w:val="22"/>
        </w:rPr>
        <w:t>Место</w:t>
      </w:r>
      <w:proofErr w:type="gramStart"/>
      <w:r>
        <w:rPr>
          <w:sz w:val="22"/>
          <w:szCs w:val="22"/>
        </w:rPr>
        <w:t>:_</w:t>
      </w:r>
      <w:proofErr w:type="gramEnd"/>
      <w:r>
        <w:rPr>
          <w:sz w:val="22"/>
          <w:szCs w:val="22"/>
        </w:rPr>
        <w:t xml:space="preserve">____________                                                                         </w:t>
      </w:r>
      <w:r>
        <w:rPr>
          <w:sz w:val="22"/>
          <w:szCs w:val="22"/>
          <w:lang w:val="sr-Cyrl-RS"/>
        </w:rPr>
        <w:t xml:space="preserve">             </w:t>
      </w:r>
      <w:r>
        <w:rPr>
          <w:sz w:val="22"/>
          <w:szCs w:val="22"/>
        </w:rPr>
        <w:t xml:space="preserve"> П</w:t>
      </w:r>
      <w:r>
        <w:rPr>
          <w:sz w:val="22"/>
          <w:szCs w:val="22"/>
          <w:lang w:val="sr-Cyrl-RS"/>
        </w:rPr>
        <w:t>онуђач</w:t>
      </w:r>
    </w:p>
    <w:p w:rsidR="00862CBF" w:rsidRDefault="00862CBF" w:rsidP="00862CBF">
      <w:pPr>
        <w:rPr>
          <w:sz w:val="22"/>
          <w:szCs w:val="22"/>
        </w:rPr>
      </w:pPr>
    </w:p>
    <w:p w:rsidR="00862CBF" w:rsidRDefault="00862CBF" w:rsidP="00862CBF">
      <w:pPr>
        <w:rPr>
          <w:sz w:val="22"/>
          <w:szCs w:val="22"/>
          <w:lang w:val="sr-Cyrl-RS"/>
        </w:rPr>
      </w:pPr>
      <w:r>
        <w:rPr>
          <w:sz w:val="22"/>
          <w:szCs w:val="22"/>
        </w:rPr>
        <w:t>Датум</w:t>
      </w:r>
      <w:proofErr w:type="gramStart"/>
      <w:r>
        <w:rPr>
          <w:sz w:val="22"/>
          <w:szCs w:val="22"/>
        </w:rPr>
        <w:t>:_</w:t>
      </w:r>
      <w:proofErr w:type="gramEnd"/>
      <w:r>
        <w:rPr>
          <w:sz w:val="22"/>
          <w:szCs w:val="22"/>
        </w:rPr>
        <w:t xml:space="preserve">____________                         М.П.                             </w:t>
      </w:r>
      <w:r>
        <w:rPr>
          <w:sz w:val="22"/>
          <w:szCs w:val="22"/>
          <w:lang w:val="sr-Cyrl-RS"/>
        </w:rPr>
        <w:t xml:space="preserve">           ___________________                                                          </w:t>
      </w:r>
      <w:r>
        <w:rPr>
          <w:sz w:val="22"/>
          <w:szCs w:val="22"/>
        </w:rPr>
        <w:t xml:space="preserve">            </w:t>
      </w:r>
      <w:r>
        <w:rPr>
          <w:sz w:val="22"/>
          <w:szCs w:val="22"/>
          <w:lang w:val="sr-Cyrl-RS"/>
        </w:rPr>
        <w:t xml:space="preserve">     </w:t>
      </w:r>
    </w:p>
    <w:p w:rsidR="00862CBF" w:rsidRDefault="00862CBF" w:rsidP="00862CBF">
      <w:pPr>
        <w:rPr>
          <w:rFonts w:eastAsia="Times New Roman"/>
          <w:b/>
          <w:bCs/>
          <w:i/>
          <w:iCs/>
          <w:sz w:val="22"/>
          <w:szCs w:val="22"/>
        </w:rPr>
      </w:pPr>
      <w:r>
        <w:rPr>
          <w:sz w:val="22"/>
          <w:szCs w:val="22"/>
        </w:rPr>
        <w:t xml:space="preserve">                                 </w:t>
      </w:r>
    </w:p>
    <w:p w:rsidR="00862CBF" w:rsidRDefault="00862CBF" w:rsidP="00862CBF">
      <w:pPr>
        <w:jc w:val="both"/>
        <w:rPr>
          <w:i/>
          <w:iCs/>
          <w:sz w:val="22"/>
          <w:szCs w:val="22"/>
        </w:rPr>
      </w:pPr>
      <w:r>
        <w:rPr>
          <w:b/>
          <w:bCs/>
          <w:i/>
          <w:iCs/>
          <w:sz w:val="22"/>
          <w:szCs w:val="22"/>
          <w:u w:val="single"/>
        </w:rPr>
        <w:t>Напомене:</w:t>
      </w:r>
      <w:r>
        <w:rPr>
          <w:b/>
          <w:bCs/>
          <w:i/>
          <w:iCs/>
          <w:sz w:val="22"/>
          <w:szCs w:val="22"/>
        </w:rPr>
        <w:t xml:space="preserve"> </w:t>
      </w:r>
    </w:p>
    <w:p w:rsidR="00862CBF" w:rsidRDefault="00862CBF" w:rsidP="00862CBF">
      <w:pPr>
        <w:jc w:val="both"/>
        <w:rPr>
          <w:i/>
          <w:sz w:val="22"/>
          <w:szCs w:val="22"/>
          <w:lang w:val="sr-Cyrl-RS"/>
        </w:rPr>
      </w:pPr>
      <w:r>
        <w:rPr>
          <w:i/>
          <w:iCs/>
          <w:sz w:val="22"/>
          <w:szCs w:val="22"/>
        </w:rPr>
        <w:t xml:space="preserve">Образац понуде </w:t>
      </w:r>
      <w:r>
        <w:rPr>
          <w:i/>
          <w:iCs/>
          <w:sz w:val="22"/>
          <w:szCs w:val="22"/>
          <w:lang w:val="sr-Cyrl-RS"/>
        </w:rPr>
        <w:t xml:space="preserve">са спецификацијом цене </w:t>
      </w:r>
      <w:r>
        <w:rPr>
          <w:i/>
          <w:iCs/>
          <w:sz w:val="22"/>
          <w:szCs w:val="22"/>
        </w:rPr>
        <w:t>понуђ</w:t>
      </w:r>
      <w:r w:rsidR="00D92A37">
        <w:rPr>
          <w:i/>
          <w:iCs/>
          <w:sz w:val="22"/>
          <w:szCs w:val="22"/>
        </w:rPr>
        <w:t>ач мора да попуни</w:t>
      </w:r>
      <w:r>
        <w:rPr>
          <w:i/>
          <w:iCs/>
          <w:sz w:val="22"/>
          <w:szCs w:val="22"/>
        </w:rPr>
        <w:t xml:space="preserve"> и потпише, чиме </w:t>
      </w:r>
      <w:r>
        <w:rPr>
          <w:i/>
          <w:iCs/>
          <w:sz w:val="22"/>
          <w:szCs w:val="22"/>
          <w:lang w:val="sr-Cyrl-CS"/>
        </w:rPr>
        <w:t>п</w:t>
      </w:r>
      <w:r>
        <w:rPr>
          <w:i/>
          <w:iCs/>
          <w:sz w:val="22"/>
          <w:szCs w:val="22"/>
        </w:rPr>
        <w:t xml:space="preserve">отврђује да су тачни подаци који су у обрасцу понуде наведени. </w:t>
      </w:r>
    </w:p>
    <w:p w:rsidR="00862CBF" w:rsidRPr="00D92A37" w:rsidRDefault="00862CBF" w:rsidP="00D92A37">
      <w:pPr>
        <w:jc w:val="both"/>
        <w:rPr>
          <w:i/>
          <w:iCs/>
          <w:sz w:val="22"/>
          <w:szCs w:val="22"/>
          <w:lang w:val="sr-Cyrl-RS"/>
        </w:rPr>
      </w:pPr>
      <w:r>
        <w:rPr>
          <w:i/>
          <w:iCs/>
          <w:sz w:val="22"/>
          <w:szCs w:val="22"/>
        </w:rPr>
        <w:t>Уколико понуђачи подносе заједничку понуду, група понуђача може да се определи да образац пону</w:t>
      </w:r>
      <w:r w:rsidR="00D92A37">
        <w:rPr>
          <w:i/>
          <w:iCs/>
          <w:sz w:val="22"/>
          <w:szCs w:val="22"/>
        </w:rPr>
        <w:t xml:space="preserve">де </w:t>
      </w:r>
      <w:proofErr w:type="gramStart"/>
      <w:r w:rsidR="00D92A37">
        <w:rPr>
          <w:i/>
          <w:iCs/>
          <w:sz w:val="22"/>
          <w:szCs w:val="22"/>
        </w:rPr>
        <w:t xml:space="preserve">потписују </w:t>
      </w:r>
      <w:r>
        <w:rPr>
          <w:i/>
          <w:iCs/>
          <w:sz w:val="22"/>
          <w:szCs w:val="22"/>
        </w:rPr>
        <w:t xml:space="preserve"> сви</w:t>
      </w:r>
      <w:proofErr w:type="gramEnd"/>
      <w:r>
        <w:rPr>
          <w:i/>
          <w:iCs/>
          <w:sz w:val="22"/>
          <w:szCs w:val="22"/>
        </w:rPr>
        <w:t xml:space="preserve"> понуђачи из групе понуђача или група понуђача може да одреди једног понуђача из групе који ће попун</w:t>
      </w:r>
      <w:r w:rsidR="00D92A37">
        <w:rPr>
          <w:i/>
          <w:iCs/>
          <w:sz w:val="22"/>
          <w:szCs w:val="22"/>
        </w:rPr>
        <w:t xml:space="preserve">ити и потписати </w:t>
      </w:r>
      <w:r>
        <w:rPr>
          <w:i/>
          <w:iCs/>
          <w:sz w:val="22"/>
          <w:szCs w:val="22"/>
        </w:rPr>
        <w:t xml:space="preserve"> образац понуд</w:t>
      </w:r>
      <w:r>
        <w:rPr>
          <w:i/>
          <w:iCs/>
          <w:sz w:val="22"/>
          <w:szCs w:val="22"/>
          <w:lang w:val="sr-Cyrl-RS"/>
        </w:rPr>
        <w:t>е.</w:t>
      </w:r>
    </w:p>
    <w:p w:rsidR="00862CBF" w:rsidRDefault="00862CBF" w:rsidP="00862CBF">
      <w:pPr>
        <w:keepLines/>
        <w:tabs>
          <w:tab w:val="left" w:pos="-2977"/>
          <w:tab w:val="right" w:pos="4820"/>
        </w:tabs>
        <w:suppressAutoHyphens w:val="0"/>
        <w:spacing w:before="60" w:line="240" w:lineRule="auto"/>
        <w:jc w:val="right"/>
        <w:rPr>
          <w:rFonts w:eastAsia="Times New Roman"/>
          <w:b/>
          <w:bCs/>
          <w:i/>
          <w:noProof/>
          <w:color w:val="auto"/>
          <w:kern w:val="0"/>
          <w:lang w:val="sr-Cyrl-RS" w:eastAsia="en-US"/>
        </w:rPr>
      </w:pPr>
      <w:r>
        <w:rPr>
          <w:rFonts w:eastAsia="Times New Roman"/>
          <w:b/>
          <w:bCs/>
          <w:i/>
          <w:noProof/>
          <w:color w:val="auto"/>
          <w:kern w:val="0"/>
          <w:lang w:val="sr-Cyrl-RS" w:eastAsia="en-US"/>
        </w:rPr>
        <w:lastRenderedPageBreak/>
        <w:t>(Образац 3)</w:t>
      </w:r>
    </w:p>
    <w:p w:rsidR="00862CBF" w:rsidRDefault="00862CBF" w:rsidP="00862CBF">
      <w:pPr>
        <w:keepLines/>
        <w:tabs>
          <w:tab w:val="left" w:pos="-2977"/>
          <w:tab w:val="right" w:pos="4820"/>
        </w:tabs>
        <w:suppressAutoHyphens w:val="0"/>
        <w:spacing w:before="60" w:line="240" w:lineRule="auto"/>
        <w:jc w:val="right"/>
        <w:rPr>
          <w:rFonts w:eastAsia="Times New Roman"/>
          <w:b/>
          <w:bCs/>
          <w:noProof/>
          <w:color w:val="auto"/>
          <w:kern w:val="0"/>
          <w:lang w:val="sr-Cyrl-RS" w:eastAsia="en-US"/>
        </w:rPr>
      </w:pPr>
    </w:p>
    <w:p w:rsidR="00862CBF" w:rsidRDefault="00862CBF" w:rsidP="00862CBF">
      <w:pPr>
        <w:keepLines/>
        <w:tabs>
          <w:tab w:val="left" w:pos="-2977"/>
          <w:tab w:val="right" w:pos="4820"/>
        </w:tabs>
        <w:suppressAutoHyphens w:val="0"/>
        <w:spacing w:before="60" w:line="240" w:lineRule="auto"/>
        <w:jc w:val="right"/>
        <w:rPr>
          <w:rFonts w:eastAsia="Times New Roman"/>
          <w:b/>
          <w:bCs/>
          <w:noProof/>
          <w:color w:val="auto"/>
          <w:kern w:val="0"/>
          <w:lang w:val="sr-Cyrl-RS" w:eastAsia="en-US"/>
        </w:rPr>
      </w:pPr>
    </w:p>
    <w:p w:rsidR="00862CBF" w:rsidRDefault="00862CBF" w:rsidP="00862CBF">
      <w:pPr>
        <w:keepLines/>
        <w:tabs>
          <w:tab w:val="left" w:pos="-2977"/>
          <w:tab w:val="right" w:pos="4820"/>
        </w:tabs>
        <w:suppressAutoHyphens w:val="0"/>
        <w:spacing w:before="60" w:line="240" w:lineRule="auto"/>
        <w:jc w:val="center"/>
        <w:rPr>
          <w:rFonts w:eastAsia="Times New Roman"/>
          <w:b/>
          <w:bCs/>
          <w:noProof/>
          <w:color w:val="auto"/>
          <w:kern w:val="0"/>
          <w:lang w:val="sr-Latn-RS" w:eastAsia="en-US"/>
        </w:rPr>
      </w:pPr>
      <w:r>
        <w:rPr>
          <w:rFonts w:eastAsia="Times New Roman"/>
          <w:b/>
          <w:bCs/>
          <w:noProof/>
          <w:color w:val="auto"/>
          <w:kern w:val="0"/>
          <w:lang w:val="sr-Latn-RS" w:eastAsia="en-US"/>
        </w:rPr>
        <w:t xml:space="preserve"> </w:t>
      </w:r>
      <w:r>
        <w:rPr>
          <w:rFonts w:eastAsia="Times New Roman"/>
          <w:b/>
          <w:bCs/>
          <w:noProof/>
          <w:color w:val="auto"/>
          <w:kern w:val="0"/>
          <w:lang w:val="sr-Cyrl-RS" w:eastAsia="en-US"/>
        </w:rPr>
        <w:t>ОБРАЗАЦ ТРОШКОВА ПРИПРЕМЕ ПОНУДЕ</w:t>
      </w:r>
    </w:p>
    <w:p w:rsidR="00862CBF" w:rsidRDefault="00862CBF" w:rsidP="00862CBF">
      <w:pPr>
        <w:rPr>
          <w:b/>
          <w:bCs/>
          <w:i/>
          <w:iCs/>
          <w:sz w:val="28"/>
          <w:szCs w:val="28"/>
          <w:lang w:val="sr-Cyrl-RS"/>
        </w:rPr>
      </w:pPr>
    </w:p>
    <w:p w:rsidR="00862CBF" w:rsidRDefault="00862CBF" w:rsidP="00862CBF">
      <w:pPr>
        <w:spacing w:after="120"/>
        <w:jc w:val="both"/>
        <w:rPr>
          <w:b/>
          <w:i/>
        </w:rPr>
      </w:pPr>
      <w:r>
        <w:t xml:space="preserve">У складу са чланом 88. </w:t>
      </w:r>
      <w:r>
        <w:rPr>
          <w:lang w:val="sr-Cyrl-CS"/>
        </w:rPr>
        <w:t xml:space="preserve">став 1. </w:t>
      </w:r>
      <w:r>
        <w:t>ЗЈН, понуђач</w:t>
      </w:r>
      <w:r>
        <w:rPr>
          <w:lang w:val="sr-Cyrl-RS"/>
        </w:rPr>
        <w:t xml:space="preserve"> ____________________ </w:t>
      </w:r>
      <w:r>
        <w:rPr>
          <w:i/>
          <w:lang w:val="ru-RU"/>
        </w:rPr>
        <w:t>[</w:t>
      </w:r>
      <w:r>
        <w:rPr>
          <w:i/>
          <w:iCs/>
        </w:rPr>
        <w:t xml:space="preserve">навести </w:t>
      </w:r>
      <w:r>
        <w:rPr>
          <w:i/>
          <w:iCs/>
          <w:lang w:val="sr-Cyrl-CS"/>
        </w:rPr>
        <w:t>назив понуђача</w:t>
      </w:r>
      <w:r>
        <w:rPr>
          <w:i/>
          <w:iCs/>
        </w:rPr>
        <w:t>],</w:t>
      </w:r>
      <w:r w:rsidR="00561D30">
        <w:rPr>
          <w:i/>
          <w:iCs/>
          <w:lang w:val="sr-Cyrl-RS"/>
        </w:rPr>
        <w:t xml:space="preserve"> за ЈН МВ број 27</w:t>
      </w:r>
      <w:r>
        <w:rPr>
          <w:i/>
          <w:iCs/>
          <w:lang w:val="sr-Cyrl-RS"/>
        </w:rPr>
        <w:t xml:space="preserve">/2019-05 набавка добра-Канцеларијски намештај, </w:t>
      </w:r>
      <w:r>
        <w:t>достав</w:t>
      </w:r>
      <w:r>
        <w:rPr>
          <w:lang w:val="sr-Cyrl-CS"/>
        </w:rPr>
        <w:t xml:space="preserve">ља </w:t>
      </w:r>
      <w:r>
        <w:t xml:space="preserve">укупан износ и структуру трошкова припремања понуде, </w:t>
      </w:r>
      <w:r>
        <w:rPr>
          <w:lang w:val="sr-Cyrl-CS"/>
        </w:rPr>
        <w:t xml:space="preserve">како следи у </w:t>
      </w:r>
      <w:r>
        <w:t>табели:</w:t>
      </w:r>
    </w:p>
    <w:tbl>
      <w:tblPr>
        <w:tblW w:w="0" w:type="auto"/>
        <w:tblInd w:w="153" w:type="dxa"/>
        <w:tblLayout w:type="fixed"/>
        <w:tblLook w:val="04A0" w:firstRow="1" w:lastRow="0" w:firstColumn="1" w:lastColumn="0" w:noHBand="0" w:noVBand="1"/>
      </w:tblPr>
      <w:tblGrid>
        <w:gridCol w:w="5565"/>
        <w:gridCol w:w="3462"/>
      </w:tblGrid>
      <w:tr w:rsidR="00862CBF" w:rsidTr="00862CBF">
        <w:tc>
          <w:tcPr>
            <w:tcW w:w="5565" w:type="dxa"/>
            <w:tcBorders>
              <w:top w:val="single" w:sz="4" w:space="0" w:color="000000"/>
              <w:left w:val="single" w:sz="4" w:space="0" w:color="000000"/>
              <w:bottom w:val="single" w:sz="4" w:space="0" w:color="000000"/>
              <w:right w:val="nil"/>
            </w:tcBorders>
            <w:hideMark/>
          </w:tcPr>
          <w:p w:rsidR="00862CBF" w:rsidRDefault="00862CBF">
            <w:pPr>
              <w:jc w:val="center"/>
              <w:rPr>
                <w:b/>
                <w:i/>
              </w:rPr>
            </w:pPr>
            <w:r>
              <w:rPr>
                <w:b/>
                <w:i/>
              </w:rPr>
              <w:t>ВРСТА ТРОШКА</w:t>
            </w:r>
          </w:p>
        </w:tc>
        <w:tc>
          <w:tcPr>
            <w:tcW w:w="3462" w:type="dxa"/>
            <w:tcBorders>
              <w:top w:val="single" w:sz="4" w:space="0" w:color="000000"/>
              <w:left w:val="single" w:sz="4" w:space="0" w:color="000000"/>
              <w:bottom w:val="single" w:sz="4" w:space="0" w:color="000000"/>
              <w:right w:val="single" w:sz="4" w:space="0" w:color="000000"/>
            </w:tcBorders>
            <w:hideMark/>
          </w:tcPr>
          <w:p w:rsidR="00862CBF" w:rsidRDefault="00862CBF">
            <w:pPr>
              <w:jc w:val="center"/>
            </w:pPr>
            <w:r>
              <w:rPr>
                <w:b/>
                <w:i/>
              </w:rPr>
              <w:t>ИЗНОС ТРОШКА У РСД</w:t>
            </w:r>
          </w:p>
        </w:tc>
      </w:tr>
      <w:tr w:rsidR="00862CBF" w:rsidTr="00862CBF">
        <w:tc>
          <w:tcPr>
            <w:tcW w:w="5565" w:type="dxa"/>
            <w:tcBorders>
              <w:top w:val="single" w:sz="4" w:space="0" w:color="000000"/>
              <w:left w:val="single" w:sz="4" w:space="0" w:color="000000"/>
              <w:bottom w:val="single" w:sz="4" w:space="0" w:color="000000"/>
              <w:right w:val="nil"/>
            </w:tcBorders>
          </w:tcPr>
          <w:p w:rsidR="00862CBF" w:rsidRDefault="00862CBF">
            <w:pPr>
              <w:snapToGrid w:val="0"/>
              <w:jc w:val="both"/>
            </w:pPr>
          </w:p>
        </w:tc>
        <w:tc>
          <w:tcPr>
            <w:tcW w:w="3462"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right"/>
            </w:pPr>
          </w:p>
        </w:tc>
      </w:tr>
      <w:tr w:rsidR="00862CBF" w:rsidTr="00862CBF">
        <w:tc>
          <w:tcPr>
            <w:tcW w:w="5565" w:type="dxa"/>
            <w:tcBorders>
              <w:top w:val="single" w:sz="4" w:space="0" w:color="000000"/>
              <w:left w:val="single" w:sz="4" w:space="0" w:color="000000"/>
              <w:bottom w:val="single" w:sz="4" w:space="0" w:color="000000"/>
              <w:right w:val="nil"/>
            </w:tcBorders>
          </w:tcPr>
          <w:p w:rsidR="00862CBF" w:rsidRDefault="00862CBF">
            <w:pPr>
              <w:snapToGrid w:val="0"/>
              <w:jc w:val="both"/>
            </w:pPr>
          </w:p>
        </w:tc>
        <w:tc>
          <w:tcPr>
            <w:tcW w:w="3462" w:type="dxa"/>
            <w:tcBorders>
              <w:top w:val="single" w:sz="4" w:space="0" w:color="000000"/>
              <w:left w:val="single" w:sz="4" w:space="0" w:color="000000"/>
              <w:bottom w:val="single" w:sz="4" w:space="0" w:color="000000"/>
              <w:right w:val="single" w:sz="4" w:space="0" w:color="000000"/>
            </w:tcBorders>
          </w:tcPr>
          <w:p w:rsidR="00862CBF" w:rsidRDefault="00862CBF">
            <w:pPr>
              <w:snapToGrid w:val="0"/>
              <w:jc w:val="right"/>
            </w:pPr>
          </w:p>
        </w:tc>
      </w:tr>
      <w:tr w:rsidR="00862CBF" w:rsidTr="00862CBF">
        <w:tc>
          <w:tcPr>
            <w:tcW w:w="5565" w:type="dxa"/>
            <w:tcBorders>
              <w:top w:val="single" w:sz="4" w:space="0" w:color="000000"/>
              <w:left w:val="single" w:sz="4" w:space="0" w:color="000000"/>
              <w:bottom w:val="single" w:sz="4" w:space="0" w:color="000000"/>
              <w:right w:val="nil"/>
            </w:tcBorders>
          </w:tcPr>
          <w:p w:rsidR="00862CBF" w:rsidRDefault="00862CBF">
            <w:pPr>
              <w:snapToGrid w:val="0"/>
              <w:jc w:val="both"/>
            </w:pPr>
          </w:p>
        </w:tc>
        <w:tc>
          <w:tcPr>
            <w:tcW w:w="3462" w:type="dxa"/>
            <w:tcBorders>
              <w:top w:val="single" w:sz="4" w:space="0" w:color="000000"/>
              <w:left w:val="single" w:sz="4" w:space="0" w:color="000000"/>
              <w:bottom w:val="single" w:sz="4" w:space="0" w:color="000000"/>
              <w:right w:val="single" w:sz="4" w:space="0" w:color="000000"/>
            </w:tcBorders>
          </w:tcPr>
          <w:p w:rsidR="00862CBF" w:rsidRDefault="00862CBF">
            <w:pPr>
              <w:snapToGrid w:val="0"/>
            </w:pPr>
          </w:p>
        </w:tc>
      </w:tr>
      <w:tr w:rsidR="00862CBF" w:rsidTr="00862CBF">
        <w:tc>
          <w:tcPr>
            <w:tcW w:w="5565" w:type="dxa"/>
            <w:tcBorders>
              <w:top w:val="single" w:sz="4" w:space="0" w:color="000000"/>
              <w:left w:val="single" w:sz="4" w:space="0" w:color="000000"/>
              <w:bottom w:val="single" w:sz="4" w:space="0" w:color="000000"/>
              <w:right w:val="nil"/>
            </w:tcBorders>
          </w:tcPr>
          <w:p w:rsidR="00862CBF" w:rsidRDefault="00862CBF">
            <w:pPr>
              <w:snapToGrid w:val="0"/>
              <w:jc w:val="both"/>
            </w:pPr>
          </w:p>
        </w:tc>
        <w:tc>
          <w:tcPr>
            <w:tcW w:w="3462" w:type="dxa"/>
            <w:tcBorders>
              <w:top w:val="single" w:sz="4" w:space="0" w:color="000000"/>
              <w:left w:val="single" w:sz="4" w:space="0" w:color="000000"/>
              <w:bottom w:val="single" w:sz="4" w:space="0" w:color="000000"/>
              <w:right w:val="single" w:sz="4" w:space="0" w:color="000000"/>
            </w:tcBorders>
          </w:tcPr>
          <w:p w:rsidR="00862CBF" w:rsidRDefault="00862CBF">
            <w:pPr>
              <w:snapToGrid w:val="0"/>
            </w:pPr>
          </w:p>
        </w:tc>
      </w:tr>
      <w:tr w:rsidR="00862CBF" w:rsidTr="00862CBF">
        <w:tc>
          <w:tcPr>
            <w:tcW w:w="5565" w:type="dxa"/>
            <w:tcBorders>
              <w:top w:val="single" w:sz="4" w:space="0" w:color="000000"/>
              <w:left w:val="single" w:sz="4" w:space="0" w:color="000000"/>
              <w:bottom w:val="single" w:sz="4" w:space="0" w:color="000000"/>
              <w:right w:val="nil"/>
            </w:tcBorders>
          </w:tcPr>
          <w:p w:rsidR="00862CBF" w:rsidRDefault="00862CBF">
            <w:pPr>
              <w:snapToGrid w:val="0"/>
              <w:jc w:val="both"/>
            </w:pPr>
          </w:p>
        </w:tc>
        <w:tc>
          <w:tcPr>
            <w:tcW w:w="3462" w:type="dxa"/>
            <w:tcBorders>
              <w:top w:val="single" w:sz="4" w:space="0" w:color="000000"/>
              <w:left w:val="single" w:sz="4" w:space="0" w:color="000000"/>
              <w:bottom w:val="single" w:sz="4" w:space="0" w:color="000000"/>
              <w:right w:val="single" w:sz="4" w:space="0" w:color="000000"/>
            </w:tcBorders>
          </w:tcPr>
          <w:p w:rsidR="00862CBF" w:rsidRDefault="00862CBF">
            <w:pPr>
              <w:snapToGrid w:val="0"/>
            </w:pPr>
          </w:p>
        </w:tc>
      </w:tr>
      <w:tr w:rsidR="00862CBF" w:rsidTr="00862CBF">
        <w:tc>
          <w:tcPr>
            <w:tcW w:w="5565" w:type="dxa"/>
            <w:tcBorders>
              <w:top w:val="single" w:sz="4" w:space="0" w:color="000000"/>
              <w:left w:val="single" w:sz="4" w:space="0" w:color="000000"/>
              <w:bottom w:val="single" w:sz="4" w:space="0" w:color="000000"/>
              <w:right w:val="nil"/>
            </w:tcBorders>
          </w:tcPr>
          <w:p w:rsidR="00862CBF" w:rsidRDefault="00862CBF">
            <w:pPr>
              <w:snapToGrid w:val="0"/>
              <w:jc w:val="both"/>
            </w:pPr>
          </w:p>
        </w:tc>
        <w:tc>
          <w:tcPr>
            <w:tcW w:w="3462" w:type="dxa"/>
            <w:tcBorders>
              <w:top w:val="single" w:sz="4" w:space="0" w:color="000000"/>
              <w:left w:val="single" w:sz="4" w:space="0" w:color="000000"/>
              <w:bottom w:val="single" w:sz="4" w:space="0" w:color="000000"/>
              <w:right w:val="single" w:sz="4" w:space="0" w:color="000000"/>
            </w:tcBorders>
          </w:tcPr>
          <w:p w:rsidR="00862CBF" w:rsidRDefault="00862CBF">
            <w:pPr>
              <w:snapToGrid w:val="0"/>
            </w:pPr>
          </w:p>
        </w:tc>
      </w:tr>
      <w:tr w:rsidR="00862CBF" w:rsidTr="00862CBF">
        <w:tc>
          <w:tcPr>
            <w:tcW w:w="5565" w:type="dxa"/>
            <w:tcBorders>
              <w:top w:val="single" w:sz="4" w:space="0" w:color="000000"/>
              <w:left w:val="single" w:sz="4" w:space="0" w:color="000000"/>
              <w:bottom w:val="single" w:sz="4" w:space="0" w:color="000000"/>
              <w:right w:val="nil"/>
            </w:tcBorders>
          </w:tcPr>
          <w:p w:rsidR="00862CBF" w:rsidRDefault="00862CBF">
            <w:pPr>
              <w:snapToGrid w:val="0"/>
              <w:jc w:val="both"/>
              <w:rPr>
                <w:i/>
              </w:rPr>
            </w:pPr>
          </w:p>
          <w:p w:rsidR="00862CBF" w:rsidRDefault="00862CBF">
            <w:pPr>
              <w:jc w:val="both"/>
              <w:rPr>
                <w:lang w:val="ru-RU"/>
              </w:rPr>
            </w:pPr>
            <w:r>
              <w:rPr>
                <w:b/>
                <w:i/>
              </w:rPr>
              <w:t>УКУПАН ИЗНОС ТРОШКОВА ПРИП</w:t>
            </w:r>
            <w:r>
              <w:rPr>
                <w:b/>
                <w:i/>
                <w:lang w:val="sr-Cyrl-RS"/>
              </w:rPr>
              <w:t>Р</w:t>
            </w:r>
            <w:r>
              <w:rPr>
                <w:b/>
                <w:i/>
              </w:rPr>
              <w:t>ЕМАЊА ПОНУДЕ</w:t>
            </w:r>
          </w:p>
        </w:tc>
        <w:tc>
          <w:tcPr>
            <w:tcW w:w="3462" w:type="dxa"/>
            <w:tcBorders>
              <w:top w:val="single" w:sz="4" w:space="0" w:color="000000"/>
              <w:left w:val="single" w:sz="4" w:space="0" w:color="000000"/>
              <w:bottom w:val="single" w:sz="4" w:space="0" w:color="000000"/>
              <w:right w:val="single" w:sz="4" w:space="0" w:color="000000"/>
            </w:tcBorders>
          </w:tcPr>
          <w:p w:rsidR="00862CBF" w:rsidRDefault="00862CBF">
            <w:pPr>
              <w:snapToGrid w:val="0"/>
              <w:rPr>
                <w:lang w:val="ru-RU"/>
              </w:rPr>
            </w:pPr>
          </w:p>
        </w:tc>
      </w:tr>
    </w:tbl>
    <w:p w:rsidR="00862CBF" w:rsidRDefault="00862CBF" w:rsidP="00862CBF">
      <w:pPr>
        <w:jc w:val="both"/>
      </w:pPr>
    </w:p>
    <w:p w:rsidR="00862CBF" w:rsidRDefault="00862CBF" w:rsidP="00862CBF">
      <w:pPr>
        <w:jc w:val="both"/>
      </w:pPr>
      <w:r>
        <w:t>Трошкове припреме и подношења понуде сноси искључиво понуђач и не може тражити од наручиоца накнаду трошкова.</w:t>
      </w:r>
    </w:p>
    <w:p w:rsidR="00862CBF" w:rsidRDefault="00862CBF" w:rsidP="00862CBF">
      <w:pPr>
        <w:jc w:val="both"/>
        <w:rPr>
          <w:lang w:val="sr-Cyrl-CS"/>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62CBF" w:rsidRDefault="00862CBF" w:rsidP="00862CBF">
      <w:pPr>
        <w:spacing w:after="120"/>
        <w:ind w:firstLine="426"/>
        <w:jc w:val="both"/>
        <w:rPr>
          <w:b/>
          <w:bCs/>
          <w:i/>
        </w:rPr>
      </w:pPr>
    </w:p>
    <w:p w:rsidR="00862CBF" w:rsidRDefault="00862CBF" w:rsidP="00862CBF">
      <w:pPr>
        <w:spacing w:after="120"/>
        <w:jc w:val="both"/>
        <w:rPr>
          <w:bCs/>
          <w:i/>
          <w:color w:val="FF0000"/>
          <w:lang w:val="sr-Cyrl-CS"/>
        </w:rPr>
      </w:pPr>
      <w:r>
        <w:rPr>
          <w:b/>
          <w:bCs/>
          <w:i/>
          <w:color w:val="auto"/>
        </w:rPr>
        <w:t xml:space="preserve">Напомена: </w:t>
      </w:r>
      <w:r>
        <w:rPr>
          <w:bCs/>
          <w:i/>
          <w:color w:val="auto"/>
        </w:rPr>
        <w:t>достављање овог обрасца није обавезно</w:t>
      </w:r>
      <w:r>
        <w:rPr>
          <w:bCs/>
          <w:i/>
          <w:color w:val="auto"/>
          <w:lang w:val="sr-Cyrl-RS"/>
        </w:rPr>
        <w:t>.</w:t>
      </w:r>
    </w:p>
    <w:p w:rsidR="00862CBF" w:rsidRDefault="00862CBF" w:rsidP="00862CBF">
      <w:pPr>
        <w:spacing w:after="120"/>
        <w:jc w:val="both"/>
        <w:rPr>
          <w:bCs/>
          <w:color w:val="auto"/>
          <w:lang w:val="sr-Cyrl-RS"/>
        </w:rPr>
      </w:pPr>
    </w:p>
    <w:p w:rsidR="00862CBF" w:rsidRDefault="00862CBF" w:rsidP="00862CBF">
      <w:pPr>
        <w:spacing w:after="120"/>
        <w:ind w:firstLine="425"/>
        <w:jc w:val="both"/>
        <w:rPr>
          <w:bCs/>
        </w:rPr>
      </w:pPr>
    </w:p>
    <w:tbl>
      <w:tblPr>
        <w:tblW w:w="0" w:type="auto"/>
        <w:tblLayout w:type="fixed"/>
        <w:tblLook w:val="04A0" w:firstRow="1" w:lastRow="0" w:firstColumn="1" w:lastColumn="0" w:noHBand="0" w:noVBand="1"/>
      </w:tblPr>
      <w:tblGrid>
        <w:gridCol w:w="3080"/>
        <w:gridCol w:w="3068"/>
        <w:gridCol w:w="3094"/>
      </w:tblGrid>
      <w:tr w:rsidR="00862CBF" w:rsidTr="00862CBF">
        <w:tc>
          <w:tcPr>
            <w:tcW w:w="3080" w:type="dxa"/>
            <w:vAlign w:val="center"/>
            <w:hideMark/>
          </w:tcPr>
          <w:p w:rsidR="00862CBF" w:rsidRDefault="00862CBF">
            <w:pPr>
              <w:pStyle w:val="BodyText2"/>
              <w:spacing w:line="100" w:lineRule="atLeast"/>
              <w:jc w:val="center"/>
            </w:pPr>
            <w:r>
              <w:t>Датум:</w:t>
            </w:r>
          </w:p>
        </w:tc>
        <w:tc>
          <w:tcPr>
            <w:tcW w:w="3068" w:type="dxa"/>
            <w:vAlign w:val="center"/>
            <w:hideMark/>
          </w:tcPr>
          <w:p w:rsidR="00862CBF" w:rsidRDefault="00862CBF">
            <w:pPr>
              <w:pStyle w:val="BodyText2"/>
              <w:spacing w:line="100" w:lineRule="atLeast"/>
              <w:jc w:val="center"/>
            </w:pPr>
            <w:r>
              <w:t>М.П.</w:t>
            </w:r>
          </w:p>
        </w:tc>
        <w:tc>
          <w:tcPr>
            <w:tcW w:w="3094" w:type="dxa"/>
            <w:vAlign w:val="center"/>
            <w:hideMark/>
          </w:tcPr>
          <w:p w:rsidR="00862CBF" w:rsidRDefault="00862CBF">
            <w:pPr>
              <w:pStyle w:val="BodyText2"/>
              <w:spacing w:line="100" w:lineRule="atLeast"/>
              <w:jc w:val="center"/>
            </w:pPr>
            <w:r>
              <w:t>Потпис понуђача</w:t>
            </w:r>
          </w:p>
        </w:tc>
      </w:tr>
      <w:tr w:rsidR="00862CBF" w:rsidTr="00862CBF">
        <w:tc>
          <w:tcPr>
            <w:tcW w:w="3080" w:type="dxa"/>
            <w:tcBorders>
              <w:top w:val="nil"/>
              <w:left w:val="nil"/>
              <w:bottom w:val="single" w:sz="4" w:space="0" w:color="000000"/>
              <w:right w:val="nil"/>
            </w:tcBorders>
          </w:tcPr>
          <w:p w:rsidR="00862CBF" w:rsidRDefault="00862CBF">
            <w:pPr>
              <w:pStyle w:val="BodyText2"/>
              <w:snapToGrid w:val="0"/>
              <w:spacing w:line="100" w:lineRule="atLeast"/>
              <w:jc w:val="both"/>
            </w:pPr>
          </w:p>
        </w:tc>
        <w:tc>
          <w:tcPr>
            <w:tcW w:w="3068" w:type="dxa"/>
          </w:tcPr>
          <w:p w:rsidR="00862CBF" w:rsidRDefault="00862CBF">
            <w:pPr>
              <w:pStyle w:val="BodyText2"/>
              <w:snapToGrid w:val="0"/>
              <w:spacing w:line="100" w:lineRule="atLeast"/>
              <w:jc w:val="both"/>
            </w:pPr>
          </w:p>
        </w:tc>
        <w:tc>
          <w:tcPr>
            <w:tcW w:w="3094" w:type="dxa"/>
            <w:tcBorders>
              <w:top w:val="nil"/>
              <w:left w:val="nil"/>
              <w:bottom w:val="single" w:sz="4" w:space="0" w:color="000000"/>
              <w:right w:val="nil"/>
            </w:tcBorders>
          </w:tcPr>
          <w:p w:rsidR="00862CBF" w:rsidRDefault="00862CBF">
            <w:pPr>
              <w:pStyle w:val="BodyText2"/>
              <w:snapToGrid w:val="0"/>
              <w:spacing w:line="100" w:lineRule="atLeast"/>
              <w:jc w:val="both"/>
            </w:pPr>
          </w:p>
        </w:tc>
      </w:tr>
    </w:tbl>
    <w:p w:rsidR="00862CBF" w:rsidRDefault="00862CBF" w:rsidP="00862CBF">
      <w:pPr>
        <w:rPr>
          <w:b/>
          <w:bCs/>
          <w:i/>
          <w:iCs/>
          <w:sz w:val="28"/>
          <w:szCs w:val="28"/>
          <w:lang w:val="sr-Cyrl-RS"/>
        </w:rPr>
      </w:pPr>
    </w:p>
    <w:p w:rsidR="00862CBF" w:rsidRDefault="00862CBF" w:rsidP="00862CBF">
      <w:pPr>
        <w:rPr>
          <w:b/>
          <w:bCs/>
          <w:i/>
          <w:iCs/>
          <w:sz w:val="28"/>
          <w:szCs w:val="28"/>
          <w:lang w:val="sr-Cyrl-RS"/>
        </w:rPr>
      </w:pPr>
    </w:p>
    <w:p w:rsidR="00862CBF" w:rsidRDefault="00862CBF" w:rsidP="00862CBF">
      <w:pPr>
        <w:rPr>
          <w:b/>
          <w:bCs/>
          <w:i/>
          <w:iCs/>
          <w:sz w:val="28"/>
          <w:szCs w:val="28"/>
          <w:lang w:val="sr-Cyrl-RS"/>
        </w:rPr>
      </w:pPr>
    </w:p>
    <w:p w:rsidR="00862CBF" w:rsidRDefault="00862CBF" w:rsidP="00862CBF">
      <w:pPr>
        <w:rPr>
          <w:b/>
          <w:bCs/>
          <w:i/>
          <w:iCs/>
          <w:sz w:val="28"/>
          <w:szCs w:val="28"/>
          <w:lang w:val="sr-Cyrl-RS"/>
        </w:rPr>
      </w:pPr>
    </w:p>
    <w:p w:rsidR="00862CBF" w:rsidRDefault="00862CBF" w:rsidP="00862CBF">
      <w:pPr>
        <w:rPr>
          <w:b/>
          <w:bCs/>
          <w:i/>
          <w:iCs/>
          <w:sz w:val="28"/>
          <w:szCs w:val="28"/>
          <w:lang w:val="sr-Cyrl-RS"/>
        </w:rPr>
      </w:pPr>
    </w:p>
    <w:p w:rsidR="00862CBF" w:rsidRDefault="00862CBF" w:rsidP="00862CBF">
      <w:pPr>
        <w:rPr>
          <w:b/>
          <w:bCs/>
          <w:i/>
          <w:iCs/>
          <w:sz w:val="28"/>
          <w:szCs w:val="28"/>
          <w:lang w:val="sr-Cyrl-RS"/>
        </w:rPr>
      </w:pPr>
    </w:p>
    <w:p w:rsidR="00862CBF" w:rsidRDefault="00862CBF" w:rsidP="00862CBF">
      <w:pPr>
        <w:rPr>
          <w:b/>
          <w:bCs/>
          <w:i/>
          <w:iCs/>
          <w:sz w:val="28"/>
          <w:szCs w:val="28"/>
          <w:lang w:val="sr-Cyrl-RS"/>
        </w:rPr>
      </w:pPr>
    </w:p>
    <w:p w:rsidR="00862CBF" w:rsidRDefault="00862CBF" w:rsidP="00862CBF">
      <w:pPr>
        <w:rPr>
          <w:b/>
          <w:bCs/>
          <w:i/>
          <w:iCs/>
          <w:sz w:val="28"/>
          <w:szCs w:val="28"/>
          <w:lang w:val="sr-Cyrl-RS"/>
        </w:rPr>
      </w:pPr>
    </w:p>
    <w:p w:rsidR="00862CBF" w:rsidRDefault="00862CBF" w:rsidP="00862CBF">
      <w:pPr>
        <w:rPr>
          <w:b/>
          <w:bCs/>
          <w:i/>
          <w:iCs/>
          <w:sz w:val="28"/>
          <w:szCs w:val="28"/>
          <w:lang w:val="sr-Cyrl-RS"/>
        </w:rPr>
      </w:pPr>
    </w:p>
    <w:p w:rsidR="00862CBF" w:rsidRDefault="00862CBF" w:rsidP="00862CBF">
      <w:pPr>
        <w:rPr>
          <w:b/>
          <w:bCs/>
          <w:i/>
          <w:iCs/>
          <w:sz w:val="28"/>
          <w:szCs w:val="28"/>
          <w:lang w:val="sr-Cyrl-RS"/>
        </w:rPr>
      </w:pPr>
    </w:p>
    <w:p w:rsidR="00862CBF" w:rsidRDefault="00862CBF" w:rsidP="00862CBF">
      <w:pPr>
        <w:rPr>
          <w:b/>
          <w:bCs/>
          <w:i/>
          <w:iCs/>
          <w:sz w:val="28"/>
          <w:szCs w:val="28"/>
          <w:lang w:val="sr-Cyrl-RS"/>
        </w:rPr>
      </w:pPr>
    </w:p>
    <w:p w:rsidR="00862CBF" w:rsidRDefault="00862CBF" w:rsidP="00862CBF">
      <w:pPr>
        <w:pStyle w:val="BodyText3"/>
        <w:spacing w:after="0"/>
        <w:jc w:val="right"/>
        <w:rPr>
          <w:b/>
          <w:bCs/>
          <w:i/>
          <w:sz w:val="24"/>
          <w:szCs w:val="24"/>
          <w:lang w:val="sr-Cyrl-RS"/>
        </w:rPr>
      </w:pPr>
      <w:r>
        <w:rPr>
          <w:b/>
          <w:bCs/>
          <w:sz w:val="24"/>
          <w:szCs w:val="24"/>
          <w:lang w:val="sr-Cyrl-RS"/>
        </w:rPr>
        <w:t xml:space="preserve"> </w:t>
      </w:r>
      <w:r>
        <w:rPr>
          <w:b/>
          <w:bCs/>
          <w:i/>
          <w:sz w:val="24"/>
          <w:szCs w:val="24"/>
          <w:lang w:val="sr-Cyrl-RS"/>
        </w:rPr>
        <w:t>(Образац 4)</w:t>
      </w:r>
    </w:p>
    <w:p w:rsidR="00862CBF" w:rsidRDefault="00862CBF" w:rsidP="00862CBF">
      <w:pPr>
        <w:pStyle w:val="BodyText3"/>
        <w:spacing w:after="0"/>
        <w:jc w:val="right"/>
        <w:rPr>
          <w:b/>
          <w:bCs/>
          <w:sz w:val="24"/>
          <w:szCs w:val="24"/>
          <w:lang w:val="sr-Cyrl-RS"/>
        </w:rPr>
      </w:pPr>
    </w:p>
    <w:p w:rsidR="00862CBF" w:rsidRDefault="00862CBF" w:rsidP="00862CBF">
      <w:pPr>
        <w:pStyle w:val="BodyText3"/>
        <w:spacing w:after="0"/>
        <w:jc w:val="center"/>
        <w:rPr>
          <w:b/>
          <w:bCs/>
          <w:sz w:val="24"/>
          <w:szCs w:val="24"/>
          <w:lang w:val="sr-Cyrl-RS"/>
        </w:rPr>
      </w:pPr>
      <w:r>
        <w:rPr>
          <w:b/>
          <w:bCs/>
          <w:sz w:val="24"/>
          <w:szCs w:val="24"/>
          <w:lang w:val="sr-Cyrl-RS"/>
        </w:rPr>
        <w:t>ОБРАЗАЦ ИЗЈАВЕ О НЕЗАВИСНОЈ ПОНУДИ</w:t>
      </w:r>
    </w:p>
    <w:p w:rsidR="00862CBF" w:rsidRDefault="00862CBF" w:rsidP="00862CBF">
      <w:pPr>
        <w:pStyle w:val="BodyText3"/>
        <w:spacing w:after="0"/>
        <w:jc w:val="center"/>
        <w:rPr>
          <w:b/>
          <w:bCs/>
          <w:sz w:val="24"/>
          <w:szCs w:val="24"/>
          <w:lang w:val="sr-Cyrl-RS"/>
        </w:rPr>
      </w:pPr>
    </w:p>
    <w:p w:rsidR="00862CBF" w:rsidRDefault="00862CBF" w:rsidP="00862CBF">
      <w:pPr>
        <w:pStyle w:val="BodyText3"/>
        <w:spacing w:after="0"/>
        <w:jc w:val="center"/>
        <w:rPr>
          <w:bCs/>
          <w:sz w:val="24"/>
          <w:szCs w:val="24"/>
          <w:lang w:val="sr-Cyrl-RS"/>
        </w:rPr>
      </w:pPr>
    </w:p>
    <w:p w:rsidR="00862CBF" w:rsidRDefault="00862CBF" w:rsidP="00862CBF">
      <w:pPr>
        <w:pStyle w:val="BodyText3"/>
        <w:spacing w:after="0"/>
        <w:jc w:val="both"/>
        <w:rPr>
          <w:sz w:val="24"/>
          <w:szCs w:val="24"/>
        </w:rPr>
      </w:pPr>
      <w:r>
        <w:rPr>
          <w:sz w:val="24"/>
          <w:szCs w:val="24"/>
        </w:rPr>
        <w:t xml:space="preserve">У складу са чланом 26. ЗЈН, ________________________________________, </w:t>
      </w:r>
    </w:p>
    <w:p w:rsidR="00862CBF" w:rsidRDefault="00862CBF" w:rsidP="00862CBF">
      <w:pPr>
        <w:pStyle w:val="BodyText3"/>
        <w:spacing w:after="0"/>
        <w:jc w:val="both"/>
        <w:rPr>
          <w:sz w:val="24"/>
          <w:szCs w:val="24"/>
        </w:rPr>
      </w:pPr>
      <w:r>
        <w:rPr>
          <w:sz w:val="24"/>
          <w:szCs w:val="24"/>
        </w:rPr>
        <w:t xml:space="preserve">                                                                           </w:t>
      </w:r>
      <w:r>
        <w:rPr>
          <w:sz w:val="20"/>
          <w:szCs w:val="20"/>
        </w:rPr>
        <w:t xml:space="preserve"> (Назив понуђача)</w:t>
      </w:r>
    </w:p>
    <w:p w:rsidR="00862CBF" w:rsidRDefault="00862CBF" w:rsidP="00862CBF">
      <w:pPr>
        <w:pStyle w:val="BodyText3"/>
        <w:spacing w:after="0"/>
        <w:jc w:val="both"/>
        <w:rPr>
          <w:w w:val="200"/>
          <w:sz w:val="24"/>
          <w:szCs w:val="24"/>
        </w:rPr>
      </w:pPr>
      <w:proofErr w:type="gramStart"/>
      <w:r>
        <w:rPr>
          <w:sz w:val="24"/>
          <w:szCs w:val="24"/>
        </w:rPr>
        <w:t>даје</w:t>
      </w:r>
      <w:proofErr w:type="gramEnd"/>
      <w:r>
        <w:rPr>
          <w:sz w:val="24"/>
          <w:szCs w:val="24"/>
        </w:rPr>
        <w:t xml:space="preserve">: </w:t>
      </w:r>
    </w:p>
    <w:p w:rsidR="00862CBF" w:rsidRDefault="00862CBF" w:rsidP="00862CBF">
      <w:pPr>
        <w:pStyle w:val="BodyText3"/>
        <w:spacing w:before="360" w:after="360"/>
        <w:ind w:firstLine="227"/>
        <w:jc w:val="both"/>
        <w:rPr>
          <w:w w:val="200"/>
          <w:sz w:val="24"/>
          <w:szCs w:val="24"/>
        </w:rPr>
      </w:pPr>
    </w:p>
    <w:p w:rsidR="00862CBF" w:rsidRDefault="00862CBF" w:rsidP="00862CBF">
      <w:pPr>
        <w:pStyle w:val="BodyText3"/>
        <w:spacing w:before="360" w:after="360"/>
        <w:ind w:firstLine="227"/>
        <w:jc w:val="center"/>
        <w:rPr>
          <w:b/>
          <w:bCs/>
          <w:sz w:val="24"/>
          <w:szCs w:val="24"/>
          <w:lang w:val="sr-Cyrl-CS"/>
        </w:rPr>
      </w:pPr>
      <w:r>
        <w:rPr>
          <w:b/>
          <w:bCs/>
          <w:sz w:val="24"/>
          <w:szCs w:val="24"/>
          <w:lang w:val="sr-Cyrl-CS"/>
        </w:rPr>
        <w:t xml:space="preserve">ИЗЈАВУ </w:t>
      </w:r>
    </w:p>
    <w:p w:rsidR="00862CBF" w:rsidRDefault="00862CBF" w:rsidP="00862CBF">
      <w:pPr>
        <w:pStyle w:val="BodyText3"/>
        <w:spacing w:before="360" w:after="360"/>
        <w:ind w:firstLine="227"/>
        <w:jc w:val="center"/>
        <w:rPr>
          <w:bCs/>
          <w:sz w:val="24"/>
          <w:szCs w:val="24"/>
        </w:rPr>
      </w:pPr>
      <w:r>
        <w:rPr>
          <w:b/>
          <w:bCs/>
          <w:sz w:val="24"/>
          <w:szCs w:val="24"/>
          <w:lang w:val="sr-Cyrl-CS"/>
        </w:rPr>
        <w:t>О НЕЗАВИСНОЈ</w:t>
      </w:r>
      <w:r>
        <w:rPr>
          <w:b/>
          <w:bCs/>
          <w:sz w:val="24"/>
          <w:szCs w:val="24"/>
        </w:rPr>
        <w:t xml:space="preserve"> ПОНУДИ</w:t>
      </w:r>
    </w:p>
    <w:p w:rsidR="00862CBF" w:rsidRDefault="00862CBF" w:rsidP="00862CBF">
      <w:pPr>
        <w:pStyle w:val="BodyText3"/>
        <w:spacing w:after="0"/>
        <w:jc w:val="both"/>
        <w:rPr>
          <w:bCs/>
          <w:sz w:val="24"/>
          <w:szCs w:val="24"/>
        </w:rPr>
      </w:pPr>
    </w:p>
    <w:p w:rsidR="00862CBF" w:rsidRDefault="00862CBF" w:rsidP="00862CBF">
      <w:pPr>
        <w:pStyle w:val="BodyText3"/>
        <w:spacing w:after="0"/>
        <w:jc w:val="both"/>
        <w:rPr>
          <w:bCs/>
          <w:sz w:val="24"/>
          <w:szCs w:val="24"/>
        </w:rPr>
      </w:pPr>
    </w:p>
    <w:p w:rsidR="00862CBF" w:rsidRDefault="00862CBF" w:rsidP="00862CBF">
      <w:pPr>
        <w:jc w:val="both"/>
      </w:pPr>
      <w:r>
        <w:tab/>
      </w:r>
      <w:r>
        <w:tab/>
      </w:r>
      <w:r>
        <w:tab/>
      </w:r>
      <w:r>
        <w:rPr>
          <w:bCs/>
        </w:rPr>
        <w:t xml:space="preserve"> </w:t>
      </w:r>
    </w:p>
    <w:p w:rsidR="00862CBF" w:rsidRDefault="00862CBF" w:rsidP="00862CBF">
      <w:pPr>
        <w:jc w:val="both"/>
        <w:rPr>
          <w:rFonts w:eastAsia="TimesNewRomanPS-BoldMT"/>
          <w:bCs/>
          <w:lang w:val="sr-Cyrl-CS"/>
        </w:rPr>
      </w:pPr>
      <w:r>
        <w:t>Под пуном материјалном и кривичном одговорношћу п</w:t>
      </w:r>
      <w:r>
        <w:rPr>
          <w:bCs/>
        </w:rPr>
        <w:t xml:space="preserve">отврђујем да сам понуду у </w:t>
      </w:r>
      <w:r>
        <w:rPr>
          <w:bCs/>
          <w:lang w:val="sr-Cyrl-CS"/>
        </w:rPr>
        <w:t>поступку</w:t>
      </w:r>
      <w:r>
        <w:rPr>
          <w:rFonts w:eastAsia="TimesNewRomanPS-BoldMT"/>
          <w:bCs/>
          <w:lang w:val="sr-Cyrl-CS"/>
        </w:rPr>
        <w:t xml:space="preserve"> </w:t>
      </w:r>
      <w:r>
        <w:rPr>
          <w:iCs/>
        </w:rPr>
        <w:t>Ј</w:t>
      </w:r>
      <w:r>
        <w:rPr>
          <w:iCs/>
          <w:lang w:val="sr-Cyrl-RS"/>
        </w:rPr>
        <w:t>Н МВ</w:t>
      </w:r>
      <w:r>
        <w:rPr>
          <w:iCs/>
        </w:rPr>
        <w:t xml:space="preserve"> број </w:t>
      </w:r>
      <w:r w:rsidR="00561D30">
        <w:rPr>
          <w:iCs/>
          <w:lang w:val="sr-Cyrl-RS"/>
        </w:rPr>
        <w:t>27</w:t>
      </w:r>
      <w:r>
        <w:rPr>
          <w:iCs/>
          <w:lang w:val="sr-Cyrl-RS"/>
        </w:rPr>
        <w:t xml:space="preserve">/2019-05, чији је предмет </w:t>
      </w:r>
      <w:proofErr w:type="gramStart"/>
      <w:r>
        <w:rPr>
          <w:iCs/>
          <w:lang w:val="sr-Cyrl-RS"/>
        </w:rPr>
        <w:t>набавка  добра</w:t>
      </w:r>
      <w:proofErr w:type="gramEnd"/>
      <w:r>
        <w:rPr>
          <w:iCs/>
          <w:lang w:val="sr-Cyrl-RS"/>
        </w:rPr>
        <w:t xml:space="preserve">-Канцеларијски намештај, </w:t>
      </w:r>
      <w:r>
        <w:rPr>
          <w:lang w:val="sr-Cyrl-RS"/>
        </w:rPr>
        <w:t xml:space="preserve"> </w:t>
      </w:r>
      <w:r>
        <w:rPr>
          <w:bCs/>
        </w:rPr>
        <w:t>поднео независно, без договора са другим понуђачима или заинтересованим лицима.</w:t>
      </w:r>
    </w:p>
    <w:p w:rsidR="00862CBF" w:rsidRDefault="00862CBF" w:rsidP="00862CBF">
      <w:pPr>
        <w:jc w:val="both"/>
        <w:rPr>
          <w:bCs/>
          <w:lang w:val="sr-Cyrl-RS"/>
        </w:rPr>
      </w:pPr>
    </w:p>
    <w:p w:rsidR="00862CBF" w:rsidRDefault="00862CBF" w:rsidP="00862CBF">
      <w:pPr>
        <w:jc w:val="both"/>
        <w:rPr>
          <w:bCs/>
          <w:lang w:val="sr-Cyrl-RS"/>
        </w:rPr>
      </w:pPr>
    </w:p>
    <w:p w:rsidR="00862CBF" w:rsidRDefault="00862CBF" w:rsidP="00862CBF">
      <w:pPr>
        <w:jc w:val="both"/>
        <w:rPr>
          <w:bCs/>
          <w:lang w:val="sr-Cyrl-RS"/>
        </w:rPr>
      </w:pPr>
    </w:p>
    <w:p w:rsidR="00862CBF" w:rsidRDefault="00862CBF" w:rsidP="00862CBF">
      <w:pPr>
        <w:pStyle w:val="BodyText3"/>
        <w:spacing w:after="0"/>
        <w:ind w:firstLine="227"/>
        <w:jc w:val="both"/>
        <w:rPr>
          <w:sz w:val="24"/>
          <w:szCs w:val="24"/>
        </w:rPr>
      </w:pPr>
    </w:p>
    <w:tbl>
      <w:tblPr>
        <w:tblW w:w="0" w:type="auto"/>
        <w:tblLayout w:type="fixed"/>
        <w:tblLook w:val="04A0" w:firstRow="1" w:lastRow="0" w:firstColumn="1" w:lastColumn="0" w:noHBand="0" w:noVBand="1"/>
      </w:tblPr>
      <w:tblGrid>
        <w:gridCol w:w="3080"/>
        <w:gridCol w:w="3065"/>
        <w:gridCol w:w="3097"/>
      </w:tblGrid>
      <w:tr w:rsidR="00862CBF" w:rsidTr="00862CBF">
        <w:tc>
          <w:tcPr>
            <w:tcW w:w="3080" w:type="dxa"/>
            <w:vAlign w:val="center"/>
            <w:hideMark/>
          </w:tcPr>
          <w:p w:rsidR="00862CBF" w:rsidRDefault="00862CBF">
            <w:pPr>
              <w:pStyle w:val="BodyText2"/>
              <w:spacing w:line="100" w:lineRule="atLeast"/>
              <w:jc w:val="center"/>
            </w:pPr>
            <w:r>
              <w:t>Датум:</w:t>
            </w:r>
          </w:p>
        </w:tc>
        <w:tc>
          <w:tcPr>
            <w:tcW w:w="3065" w:type="dxa"/>
            <w:vAlign w:val="center"/>
            <w:hideMark/>
          </w:tcPr>
          <w:p w:rsidR="00862CBF" w:rsidRDefault="00862CBF">
            <w:pPr>
              <w:pStyle w:val="BodyText2"/>
              <w:spacing w:line="100" w:lineRule="atLeast"/>
              <w:jc w:val="center"/>
            </w:pPr>
            <w:r>
              <w:t>М.П.</w:t>
            </w:r>
          </w:p>
        </w:tc>
        <w:tc>
          <w:tcPr>
            <w:tcW w:w="3097" w:type="dxa"/>
            <w:vAlign w:val="center"/>
            <w:hideMark/>
          </w:tcPr>
          <w:p w:rsidR="00862CBF" w:rsidRDefault="00862CBF">
            <w:pPr>
              <w:pStyle w:val="BodyText2"/>
              <w:spacing w:line="100" w:lineRule="atLeast"/>
              <w:jc w:val="center"/>
            </w:pPr>
            <w:r>
              <w:t>Потпис понуђача</w:t>
            </w:r>
          </w:p>
        </w:tc>
      </w:tr>
      <w:tr w:rsidR="00862CBF" w:rsidTr="00862CBF">
        <w:tc>
          <w:tcPr>
            <w:tcW w:w="3080" w:type="dxa"/>
            <w:tcBorders>
              <w:top w:val="nil"/>
              <w:left w:val="nil"/>
              <w:bottom w:val="single" w:sz="4" w:space="0" w:color="000000"/>
              <w:right w:val="nil"/>
            </w:tcBorders>
          </w:tcPr>
          <w:p w:rsidR="00862CBF" w:rsidRDefault="00862CBF">
            <w:pPr>
              <w:pStyle w:val="BodyText2"/>
              <w:snapToGrid w:val="0"/>
              <w:spacing w:line="100" w:lineRule="atLeast"/>
              <w:jc w:val="both"/>
            </w:pPr>
          </w:p>
        </w:tc>
        <w:tc>
          <w:tcPr>
            <w:tcW w:w="3065" w:type="dxa"/>
          </w:tcPr>
          <w:p w:rsidR="00862CBF" w:rsidRDefault="00862CBF">
            <w:pPr>
              <w:pStyle w:val="BodyText2"/>
              <w:snapToGrid w:val="0"/>
              <w:spacing w:line="100" w:lineRule="atLeast"/>
              <w:jc w:val="both"/>
            </w:pPr>
          </w:p>
        </w:tc>
        <w:tc>
          <w:tcPr>
            <w:tcW w:w="3097" w:type="dxa"/>
            <w:tcBorders>
              <w:top w:val="nil"/>
              <w:left w:val="nil"/>
              <w:bottom w:val="single" w:sz="4" w:space="0" w:color="000000"/>
              <w:right w:val="nil"/>
            </w:tcBorders>
          </w:tcPr>
          <w:p w:rsidR="00862CBF" w:rsidRDefault="00862CBF">
            <w:pPr>
              <w:pStyle w:val="BodyText2"/>
              <w:snapToGrid w:val="0"/>
              <w:spacing w:line="100" w:lineRule="atLeast"/>
              <w:jc w:val="both"/>
            </w:pPr>
          </w:p>
        </w:tc>
      </w:tr>
    </w:tbl>
    <w:p w:rsidR="00862CBF" w:rsidRDefault="00862CBF" w:rsidP="00862CBF">
      <w:pPr>
        <w:pStyle w:val="BodyText3"/>
        <w:spacing w:after="0"/>
        <w:ind w:firstLine="227"/>
        <w:jc w:val="both"/>
      </w:pPr>
    </w:p>
    <w:p w:rsidR="00862CBF" w:rsidRDefault="00862CBF" w:rsidP="00862CBF">
      <w:pPr>
        <w:tabs>
          <w:tab w:val="left" w:pos="6028"/>
        </w:tabs>
        <w:autoSpaceDE w:val="0"/>
        <w:spacing w:line="240" w:lineRule="auto"/>
        <w:rPr>
          <w:lang w:val="sr-Cyrl-RS"/>
        </w:rPr>
      </w:pPr>
    </w:p>
    <w:p w:rsidR="00862CBF" w:rsidRDefault="00862CBF" w:rsidP="00862CBF">
      <w:pPr>
        <w:tabs>
          <w:tab w:val="left" w:pos="6028"/>
        </w:tabs>
        <w:autoSpaceDE w:val="0"/>
        <w:spacing w:line="240" w:lineRule="auto"/>
        <w:jc w:val="both"/>
        <w:rPr>
          <w:i/>
          <w:color w:val="auto"/>
        </w:rPr>
      </w:pPr>
      <w:r>
        <w:rPr>
          <w:b/>
          <w:bCs/>
          <w:i/>
          <w:iCs/>
          <w:color w:val="auto"/>
        </w:rPr>
        <w:t xml:space="preserve">Напомена: </w:t>
      </w:r>
      <w:r>
        <w:rPr>
          <w:bCs/>
          <w:i/>
          <w:iCs/>
          <w:color w:val="auto"/>
          <w:lang w:val="sr-Cyrl-RS"/>
        </w:rPr>
        <w:t>у</w:t>
      </w:r>
      <w:r>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color w:val="auto"/>
          <w:lang w:val="sr-Cyrl-RS"/>
        </w:rPr>
        <w:t xml:space="preserve"> </w:t>
      </w:r>
      <w:r>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Pr>
          <w:bCs/>
          <w:i/>
          <w:iCs/>
          <w:color w:val="auto"/>
          <w:lang w:val="sr-Cyrl-RS"/>
        </w:rPr>
        <w:t xml:space="preserve"> Повреда конкуренције представља негативну референцу, у смислу члана 82. став 1. тачка 2) ЗЈН.</w:t>
      </w:r>
    </w:p>
    <w:p w:rsidR="00862CBF" w:rsidRDefault="00862CBF" w:rsidP="00862CBF">
      <w:pPr>
        <w:tabs>
          <w:tab w:val="left" w:pos="6028"/>
        </w:tabs>
        <w:autoSpaceDE w:val="0"/>
        <w:spacing w:line="240" w:lineRule="auto"/>
        <w:jc w:val="both"/>
        <w:rPr>
          <w:bCs/>
          <w:i/>
          <w:iCs/>
          <w:color w:val="auto"/>
        </w:rPr>
      </w:pPr>
      <w:r>
        <w:rPr>
          <w:b/>
          <w:bCs/>
          <w:i/>
          <w:iCs/>
          <w:color w:val="auto"/>
          <w:u w:val="single"/>
        </w:rPr>
        <w:t>Уколико понуду подноси група понуђача</w:t>
      </w:r>
      <w:r>
        <w:rPr>
          <w:b/>
          <w:bCs/>
          <w:i/>
          <w:iCs/>
          <w:color w:val="auto"/>
          <w:u w:val="single"/>
          <w:lang w:val="sr-Cyrl-RS"/>
        </w:rPr>
        <w:t>,</w:t>
      </w:r>
      <w:r>
        <w:rPr>
          <w:bCs/>
          <w:i/>
          <w:iCs/>
          <w:color w:val="auto"/>
          <w:lang w:val="sr-Cyrl-RS"/>
        </w:rPr>
        <w:t xml:space="preserve"> Изјава мора бити потписана од стране овлашћеног лица </w:t>
      </w:r>
      <w:r>
        <w:rPr>
          <w:bCs/>
          <w:i/>
          <w:iCs/>
          <w:color w:val="auto"/>
        </w:rPr>
        <w:t>свак</w:t>
      </w:r>
      <w:r>
        <w:rPr>
          <w:bCs/>
          <w:i/>
          <w:iCs/>
          <w:color w:val="auto"/>
          <w:lang w:val="sr-Cyrl-RS"/>
        </w:rPr>
        <w:t xml:space="preserve">ог </w:t>
      </w:r>
      <w:r>
        <w:rPr>
          <w:bCs/>
          <w:i/>
          <w:iCs/>
          <w:color w:val="auto"/>
        </w:rPr>
        <w:t>понуђач</w:t>
      </w:r>
      <w:r>
        <w:rPr>
          <w:bCs/>
          <w:i/>
          <w:iCs/>
          <w:color w:val="auto"/>
          <w:lang w:val="sr-Cyrl-RS"/>
        </w:rPr>
        <w:t>а</w:t>
      </w:r>
      <w:r>
        <w:rPr>
          <w:bCs/>
          <w:i/>
          <w:iCs/>
          <w:color w:val="auto"/>
        </w:rPr>
        <w:t xml:space="preserve"> из групе понуђача</w:t>
      </w:r>
      <w:r w:rsidR="00877917">
        <w:rPr>
          <w:bCs/>
          <w:i/>
          <w:iCs/>
          <w:color w:val="auto"/>
          <w:lang w:val="sr-Cyrl-RS"/>
        </w:rPr>
        <w:t>.</w:t>
      </w:r>
    </w:p>
    <w:p w:rsidR="00862CBF" w:rsidRDefault="00862CBF" w:rsidP="00862CBF">
      <w:pPr>
        <w:pStyle w:val="BodyText3"/>
        <w:spacing w:after="0"/>
        <w:jc w:val="center"/>
        <w:rPr>
          <w:lang w:val="sr-Cyrl-RS"/>
        </w:rPr>
      </w:pPr>
    </w:p>
    <w:p w:rsidR="00862CBF" w:rsidRDefault="00862CBF" w:rsidP="00862CBF">
      <w:pPr>
        <w:pStyle w:val="BodyText3"/>
        <w:spacing w:after="0"/>
        <w:jc w:val="center"/>
      </w:pPr>
    </w:p>
    <w:p w:rsidR="00862CBF" w:rsidRDefault="00862CBF" w:rsidP="00862CBF">
      <w:pPr>
        <w:pStyle w:val="BodyText3"/>
        <w:spacing w:after="0"/>
        <w:rPr>
          <w:sz w:val="24"/>
          <w:szCs w:val="24"/>
          <w:lang w:val="sr-Cyrl-RS"/>
        </w:rPr>
      </w:pPr>
    </w:p>
    <w:p w:rsidR="00862CBF" w:rsidRDefault="00862CBF" w:rsidP="00862CBF">
      <w:pPr>
        <w:pStyle w:val="ListParagraph"/>
        <w:ind w:left="0"/>
        <w:jc w:val="both"/>
        <w:rPr>
          <w:bCs/>
          <w:i/>
          <w:iCs/>
          <w:color w:val="FF0000"/>
          <w:sz w:val="22"/>
          <w:szCs w:val="22"/>
          <w:lang w:val="sr-Cyrl-RS"/>
        </w:rPr>
      </w:pPr>
    </w:p>
    <w:p w:rsidR="00862CBF" w:rsidRDefault="00862CBF" w:rsidP="00862CBF">
      <w:pPr>
        <w:tabs>
          <w:tab w:val="left" w:pos="8235"/>
        </w:tabs>
        <w:autoSpaceDE w:val="0"/>
        <w:spacing w:line="240" w:lineRule="auto"/>
        <w:rPr>
          <w:bCs/>
          <w:iCs/>
          <w:lang w:val="ru-RU"/>
        </w:rPr>
      </w:pPr>
      <w:r>
        <w:rPr>
          <w:bCs/>
          <w:iCs/>
          <w:lang w:val="ru-RU"/>
        </w:rPr>
        <w:lastRenderedPageBreak/>
        <w:tab/>
      </w:r>
    </w:p>
    <w:p w:rsidR="00862CBF" w:rsidRDefault="00862CBF" w:rsidP="00862CBF">
      <w:pPr>
        <w:tabs>
          <w:tab w:val="left" w:pos="8235"/>
        </w:tabs>
        <w:autoSpaceDE w:val="0"/>
        <w:spacing w:line="240" w:lineRule="auto"/>
        <w:ind w:left="360"/>
        <w:rPr>
          <w:bCs/>
          <w:iCs/>
          <w:lang w:val="ru-RU"/>
        </w:rPr>
      </w:pPr>
    </w:p>
    <w:p w:rsidR="00862CBF" w:rsidRDefault="00862CBF" w:rsidP="00862CBF">
      <w:pPr>
        <w:jc w:val="center"/>
        <w:rPr>
          <w:rFonts w:eastAsia="Times New Roman"/>
          <w:b/>
          <w:bCs/>
          <w:i/>
        </w:rPr>
      </w:pPr>
      <w:r>
        <w:rPr>
          <w:rFonts w:eastAsia="Times New Roman"/>
          <w:b/>
          <w:bCs/>
          <w:i/>
          <w:lang w:val="sr-Cyrl-RS"/>
        </w:rPr>
        <w:t xml:space="preserve">                                                                                                                             </w:t>
      </w:r>
      <w:r>
        <w:rPr>
          <w:rFonts w:eastAsia="Times New Roman"/>
          <w:b/>
          <w:bCs/>
          <w:i/>
        </w:rPr>
        <w:t>(О</w:t>
      </w:r>
      <w:r>
        <w:rPr>
          <w:rFonts w:eastAsia="Times New Roman"/>
          <w:b/>
          <w:bCs/>
          <w:i/>
          <w:lang w:val="sr-Cyrl-RS"/>
        </w:rPr>
        <w:t>бразац</w:t>
      </w:r>
      <w:r>
        <w:rPr>
          <w:rFonts w:eastAsia="Times New Roman"/>
          <w:b/>
          <w:bCs/>
          <w:i/>
        </w:rPr>
        <w:t xml:space="preserve"> 5)</w:t>
      </w:r>
    </w:p>
    <w:p w:rsidR="00862CBF" w:rsidRDefault="00862CBF" w:rsidP="00862CBF">
      <w:pPr>
        <w:widowControl w:val="0"/>
        <w:suppressLineNumbers/>
        <w:snapToGrid w:val="0"/>
        <w:spacing w:line="240" w:lineRule="auto"/>
        <w:jc w:val="right"/>
        <w:rPr>
          <w:rFonts w:eastAsia="Times New Roman"/>
          <w:b/>
          <w:bCs/>
          <w:iCs/>
          <w:highlight w:val="yellow"/>
        </w:rPr>
      </w:pPr>
    </w:p>
    <w:p w:rsidR="00862CBF" w:rsidRDefault="00862CBF" w:rsidP="00862CBF">
      <w:pPr>
        <w:widowControl w:val="0"/>
        <w:suppressLineNumbers/>
        <w:snapToGrid w:val="0"/>
        <w:spacing w:line="240" w:lineRule="auto"/>
        <w:jc w:val="center"/>
        <w:rPr>
          <w:rFonts w:eastAsia="Times New Roman"/>
          <w:b/>
          <w:bCs/>
          <w:i/>
          <w:iCs/>
        </w:rPr>
      </w:pPr>
      <w:r>
        <w:rPr>
          <w:rFonts w:eastAsia="Times New Roman"/>
          <w:b/>
          <w:bCs/>
          <w:i/>
          <w:iCs/>
        </w:rPr>
        <w:t xml:space="preserve">ОБРАЗАЦ ИЗЈАВЕ О ПОШТОВАЊУ </w:t>
      </w:r>
      <w:proofErr w:type="gramStart"/>
      <w:r>
        <w:rPr>
          <w:rFonts w:eastAsia="Times New Roman"/>
          <w:b/>
          <w:bCs/>
          <w:i/>
          <w:iCs/>
        </w:rPr>
        <w:t>ОБАВЕЗА  ИЗ</w:t>
      </w:r>
      <w:proofErr w:type="gramEnd"/>
      <w:r>
        <w:rPr>
          <w:rFonts w:eastAsia="Times New Roman"/>
          <w:b/>
          <w:bCs/>
          <w:i/>
          <w:iCs/>
        </w:rPr>
        <w:t xml:space="preserve"> ЧЛ. 75. СТ. 2. ЗАКОНА</w:t>
      </w:r>
    </w:p>
    <w:p w:rsidR="00862CBF" w:rsidRDefault="00862CBF" w:rsidP="00862CBF">
      <w:pPr>
        <w:widowControl w:val="0"/>
        <w:suppressLineNumbers/>
        <w:snapToGrid w:val="0"/>
        <w:spacing w:line="240" w:lineRule="auto"/>
        <w:jc w:val="center"/>
        <w:rPr>
          <w:lang w:val="sr-Cyrl-CS"/>
        </w:rPr>
      </w:pPr>
    </w:p>
    <w:p w:rsidR="00862CBF" w:rsidRDefault="00862CBF" w:rsidP="00862CBF">
      <w:pPr>
        <w:widowControl w:val="0"/>
        <w:suppressLineNumbers/>
        <w:snapToGrid w:val="0"/>
        <w:spacing w:line="240" w:lineRule="auto"/>
        <w:jc w:val="center"/>
        <w:rPr>
          <w:b/>
          <w:bCs/>
          <w:lang w:val="sr-Cyrl-CS"/>
        </w:rPr>
      </w:pPr>
    </w:p>
    <w:p w:rsidR="00862CBF" w:rsidRDefault="00862CBF" w:rsidP="00862CBF">
      <w:pPr>
        <w:widowControl w:val="0"/>
        <w:suppressLineNumbers/>
        <w:snapToGrid w:val="0"/>
        <w:spacing w:line="240" w:lineRule="auto"/>
        <w:jc w:val="center"/>
        <w:rPr>
          <w:b/>
          <w:bCs/>
          <w:lang w:val="sr-Cyrl-CS"/>
        </w:rPr>
      </w:pPr>
    </w:p>
    <w:p w:rsidR="00862CBF" w:rsidRDefault="00862CBF" w:rsidP="00862CBF">
      <w:pPr>
        <w:widowControl w:val="0"/>
        <w:suppressLineNumbers/>
        <w:snapToGrid w:val="0"/>
        <w:spacing w:line="240" w:lineRule="auto"/>
        <w:jc w:val="center"/>
        <w:rPr>
          <w:b/>
          <w:bCs/>
          <w:lang w:val="sr-Cyrl-CS"/>
        </w:rPr>
      </w:pPr>
    </w:p>
    <w:p w:rsidR="00862CBF" w:rsidRDefault="00862CBF" w:rsidP="00862CBF">
      <w:pPr>
        <w:tabs>
          <w:tab w:val="left" w:pos="6028"/>
        </w:tabs>
        <w:autoSpaceDE w:val="0"/>
        <w:spacing w:line="240" w:lineRule="auto"/>
        <w:ind w:left="360"/>
        <w:jc w:val="both"/>
        <w:rPr>
          <w:bCs/>
          <w:iCs/>
          <w:lang w:val="sr-Cyrl-CS"/>
        </w:rPr>
      </w:pPr>
      <w:r>
        <w:rPr>
          <w:bCs/>
          <w:iCs/>
          <w:lang w:val="sr-Cyrl-CS"/>
        </w:rPr>
        <w:t xml:space="preserve">У вези члана 75. став 2. Закона о јавним набавкама, као заступник понуђача дајем следећу </w:t>
      </w:r>
    </w:p>
    <w:p w:rsidR="00862CBF" w:rsidRDefault="00862CBF" w:rsidP="00862CBF">
      <w:pPr>
        <w:tabs>
          <w:tab w:val="left" w:pos="6028"/>
        </w:tabs>
        <w:autoSpaceDE w:val="0"/>
        <w:spacing w:line="240" w:lineRule="auto"/>
        <w:ind w:left="360"/>
        <w:rPr>
          <w:bCs/>
          <w:iCs/>
          <w:lang w:val="sr-Cyrl-CS"/>
        </w:rPr>
      </w:pPr>
    </w:p>
    <w:p w:rsidR="00862CBF" w:rsidRDefault="00862CBF" w:rsidP="00862CBF">
      <w:pPr>
        <w:tabs>
          <w:tab w:val="left" w:pos="6028"/>
        </w:tabs>
        <w:autoSpaceDE w:val="0"/>
        <w:spacing w:line="240" w:lineRule="auto"/>
        <w:ind w:left="360"/>
        <w:rPr>
          <w:bCs/>
          <w:iCs/>
          <w:lang w:val="sr-Cyrl-CS"/>
        </w:rPr>
      </w:pPr>
    </w:p>
    <w:p w:rsidR="00862CBF" w:rsidRDefault="00862CBF" w:rsidP="00862CBF">
      <w:pPr>
        <w:tabs>
          <w:tab w:val="left" w:pos="6028"/>
        </w:tabs>
        <w:autoSpaceDE w:val="0"/>
        <w:spacing w:line="240" w:lineRule="auto"/>
        <w:ind w:left="360"/>
        <w:jc w:val="center"/>
        <w:rPr>
          <w:b/>
          <w:bCs/>
          <w:iCs/>
          <w:lang w:val="sr-Cyrl-CS"/>
        </w:rPr>
      </w:pPr>
      <w:r>
        <w:rPr>
          <w:b/>
          <w:bCs/>
          <w:iCs/>
          <w:lang w:val="sr-Cyrl-CS"/>
        </w:rPr>
        <w:t>ИЗЈАВУ</w:t>
      </w:r>
    </w:p>
    <w:p w:rsidR="00862CBF" w:rsidRDefault="00862CBF" w:rsidP="00862CBF">
      <w:pPr>
        <w:tabs>
          <w:tab w:val="left" w:pos="6028"/>
        </w:tabs>
        <w:autoSpaceDE w:val="0"/>
        <w:spacing w:line="240" w:lineRule="auto"/>
        <w:ind w:left="360"/>
        <w:jc w:val="center"/>
        <w:rPr>
          <w:bCs/>
          <w:iCs/>
          <w:lang w:val="sr-Cyrl-CS"/>
        </w:rPr>
      </w:pPr>
    </w:p>
    <w:p w:rsidR="00862CBF" w:rsidRDefault="00862CBF" w:rsidP="00862CBF">
      <w:pPr>
        <w:tabs>
          <w:tab w:val="left" w:pos="6028"/>
        </w:tabs>
        <w:autoSpaceDE w:val="0"/>
        <w:spacing w:line="240" w:lineRule="auto"/>
        <w:ind w:left="360"/>
        <w:jc w:val="center"/>
        <w:rPr>
          <w:bCs/>
          <w:iCs/>
          <w:lang w:val="sr-Cyrl-CS"/>
        </w:rPr>
      </w:pPr>
    </w:p>
    <w:p w:rsidR="00862CBF" w:rsidRDefault="00862CBF" w:rsidP="00862CBF">
      <w:pPr>
        <w:tabs>
          <w:tab w:val="left" w:pos="6028"/>
        </w:tabs>
        <w:autoSpaceDE w:val="0"/>
        <w:spacing w:line="240" w:lineRule="auto"/>
        <w:ind w:left="360"/>
        <w:jc w:val="center"/>
        <w:rPr>
          <w:lang w:val="sr-Cyrl-CS"/>
        </w:rPr>
      </w:pPr>
    </w:p>
    <w:p w:rsidR="00862CBF" w:rsidRDefault="00862CBF" w:rsidP="00862CBF">
      <w:pPr>
        <w:tabs>
          <w:tab w:val="left" w:pos="6028"/>
        </w:tabs>
        <w:autoSpaceDE w:val="0"/>
        <w:spacing w:line="240" w:lineRule="auto"/>
        <w:ind w:left="360"/>
        <w:jc w:val="both"/>
        <w:rPr>
          <w:lang w:val="sr-Cyrl-CS"/>
        </w:rPr>
      </w:pPr>
      <w:r>
        <w:rPr>
          <w:lang w:val="sr-Cyrl-CS"/>
        </w:rPr>
        <w:t>Понуђач..............................................................................................</w:t>
      </w:r>
      <w:r>
        <w:rPr>
          <w:i/>
          <w:lang w:val="sr-Cyrl-CS"/>
        </w:rPr>
        <w:t xml:space="preserve">[навести назив понуђача] </w:t>
      </w:r>
      <w:r>
        <w:rPr>
          <w:lang w:val="sr-Cyrl-CS"/>
        </w:rPr>
        <w:t>у поступку јавне набавке мале вредности – Канцеларијски намештај</w:t>
      </w:r>
      <w:r>
        <w:rPr>
          <w:b/>
          <w:bCs/>
          <w:lang w:val="sr-Cyrl-RS"/>
        </w:rPr>
        <w:t xml:space="preserve">, </w:t>
      </w:r>
      <w:r>
        <w:rPr>
          <w:lang w:val="sr-Cyrl-CS"/>
        </w:rPr>
        <w:t>ЈН МВ бр</w:t>
      </w:r>
      <w:r>
        <w:t>oj</w:t>
      </w:r>
      <w:r>
        <w:rPr>
          <w:lang w:val="sr-Cyrl-CS"/>
        </w:rPr>
        <w:t xml:space="preserve">  </w:t>
      </w:r>
      <w:r w:rsidR="00561D30">
        <w:rPr>
          <w:rFonts w:eastAsia="TimesNewRomanPS-BoldMT"/>
          <w:bCs/>
          <w:lang w:val="sr-Cyrl-CS"/>
        </w:rPr>
        <w:t>27</w:t>
      </w:r>
      <w:r>
        <w:rPr>
          <w:rFonts w:eastAsia="TimesNewRomanPS-BoldMT"/>
          <w:bCs/>
          <w:lang w:val="sr-Cyrl-CS"/>
        </w:rPr>
        <w:t>/2019</w:t>
      </w:r>
      <w:r>
        <w:rPr>
          <w:lang w:val="sr-Cyrl-CS"/>
        </w:rPr>
        <w:t>-05</w:t>
      </w:r>
      <w:r>
        <w:rPr>
          <w:b/>
          <w:lang w:val="sr-Cyrl-CS"/>
        </w:rPr>
        <w:t>,</w:t>
      </w:r>
      <w:r>
        <w:rPr>
          <w:lang w:val="sr-Cyrl-C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862CBF" w:rsidRDefault="00862CBF" w:rsidP="00862CBF">
      <w:pPr>
        <w:tabs>
          <w:tab w:val="left" w:pos="6028"/>
        </w:tabs>
        <w:autoSpaceDE w:val="0"/>
        <w:spacing w:line="240" w:lineRule="auto"/>
        <w:ind w:left="360"/>
        <w:jc w:val="both"/>
        <w:rPr>
          <w:lang w:val="sr-Cyrl-CS"/>
        </w:rPr>
      </w:pPr>
    </w:p>
    <w:p w:rsidR="00862CBF" w:rsidRDefault="00862CBF" w:rsidP="00862CBF">
      <w:pPr>
        <w:tabs>
          <w:tab w:val="left" w:pos="6028"/>
        </w:tabs>
        <w:autoSpaceDE w:val="0"/>
        <w:spacing w:line="240" w:lineRule="auto"/>
        <w:ind w:left="360"/>
        <w:rPr>
          <w:lang w:val="sr-Cyrl-CS"/>
        </w:rPr>
      </w:pPr>
    </w:p>
    <w:p w:rsidR="00862CBF" w:rsidRDefault="00862CBF" w:rsidP="00862CBF">
      <w:pPr>
        <w:tabs>
          <w:tab w:val="left" w:pos="6028"/>
        </w:tabs>
        <w:autoSpaceDE w:val="0"/>
        <w:spacing w:line="240" w:lineRule="auto"/>
        <w:ind w:left="360"/>
        <w:rPr>
          <w:lang w:val="sr-Cyrl-CS"/>
        </w:rPr>
      </w:pPr>
    </w:p>
    <w:p w:rsidR="00862CBF" w:rsidRDefault="00862CBF" w:rsidP="00862CBF">
      <w:pPr>
        <w:tabs>
          <w:tab w:val="left" w:pos="6028"/>
        </w:tabs>
        <w:autoSpaceDE w:val="0"/>
        <w:spacing w:line="240" w:lineRule="auto"/>
        <w:ind w:left="360"/>
        <w:rPr>
          <w:lang w:val="sr-Cyrl-CS"/>
        </w:rPr>
      </w:pPr>
    </w:p>
    <w:p w:rsidR="00862CBF" w:rsidRDefault="00862CBF" w:rsidP="00862CBF">
      <w:pPr>
        <w:tabs>
          <w:tab w:val="left" w:pos="6028"/>
        </w:tabs>
        <w:autoSpaceDE w:val="0"/>
        <w:spacing w:line="240" w:lineRule="auto"/>
        <w:ind w:left="360"/>
        <w:rPr>
          <w:lang w:val="sr-Cyrl-CS"/>
        </w:rPr>
      </w:pPr>
    </w:p>
    <w:p w:rsidR="00862CBF" w:rsidRDefault="00862CBF" w:rsidP="00862CBF">
      <w:pPr>
        <w:tabs>
          <w:tab w:val="left" w:pos="6028"/>
        </w:tabs>
        <w:autoSpaceDE w:val="0"/>
        <w:spacing w:line="240" w:lineRule="auto"/>
        <w:ind w:left="360"/>
        <w:rPr>
          <w:bCs/>
          <w:iCs/>
          <w:color w:val="002060"/>
          <w:lang w:val="sr-Cyrl-CS"/>
        </w:rPr>
      </w:pPr>
    </w:p>
    <w:p w:rsidR="00862CBF" w:rsidRDefault="00862CBF" w:rsidP="00862CBF">
      <w:pPr>
        <w:tabs>
          <w:tab w:val="left" w:pos="6028"/>
        </w:tabs>
        <w:autoSpaceDE w:val="0"/>
        <w:spacing w:line="240" w:lineRule="auto"/>
        <w:ind w:left="360"/>
        <w:rPr>
          <w:bCs/>
          <w:iCs/>
          <w:color w:val="002060"/>
          <w:lang w:val="sr-Cyrl-CS"/>
        </w:rPr>
      </w:pPr>
    </w:p>
    <w:p w:rsidR="00862CBF" w:rsidRDefault="00862CBF" w:rsidP="00862CBF">
      <w:pPr>
        <w:tabs>
          <w:tab w:val="left" w:pos="6028"/>
        </w:tabs>
        <w:autoSpaceDE w:val="0"/>
        <w:spacing w:line="240" w:lineRule="auto"/>
        <w:ind w:left="360"/>
        <w:rPr>
          <w:bCs/>
          <w:iCs/>
          <w:color w:val="002060"/>
          <w:lang w:val="sr-Cyrl-CS"/>
        </w:rPr>
      </w:pPr>
    </w:p>
    <w:p w:rsidR="00862CBF" w:rsidRDefault="00862CBF" w:rsidP="00862CBF">
      <w:pPr>
        <w:tabs>
          <w:tab w:val="left" w:pos="6028"/>
        </w:tabs>
        <w:autoSpaceDE w:val="0"/>
        <w:spacing w:line="240" w:lineRule="auto"/>
        <w:ind w:left="360"/>
        <w:rPr>
          <w:bCs/>
          <w:iCs/>
          <w:lang w:val="sr-Cyrl-CS"/>
        </w:rPr>
      </w:pPr>
      <w:r>
        <w:rPr>
          <w:bCs/>
          <w:iCs/>
          <w:lang w:val="sr-Cyrl-CS"/>
        </w:rPr>
        <w:t xml:space="preserve">          Датум </w:t>
      </w:r>
      <w:r>
        <w:rPr>
          <w:bCs/>
          <w:iCs/>
          <w:lang w:val="sr-Cyrl-CS"/>
        </w:rPr>
        <w:tab/>
      </w:r>
      <w:r>
        <w:rPr>
          <w:bCs/>
          <w:iCs/>
          <w:lang w:val="sr-Cyrl-CS"/>
        </w:rPr>
        <w:tab/>
        <w:t xml:space="preserve">           Понуђач</w:t>
      </w:r>
    </w:p>
    <w:p w:rsidR="00862CBF" w:rsidRDefault="00862CBF" w:rsidP="00862CBF">
      <w:pPr>
        <w:tabs>
          <w:tab w:val="left" w:pos="6028"/>
        </w:tabs>
        <w:autoSpaceDE w:val="0"/>
        <w:spacing w:line="240" w:lineRule="auto"/>
        <w:ind w:left="360"/>
        <w:rPr>
          <w:bCs/>
          <w:iCs/>
          <w:lang w:val="sr-Cyrl-CS"/>
        </w:rPr>
      </w:pPr>
    </w:p>
    <w:p w:rsidR="00862CBF" w:rsidRDefault="00862CBF" w:rsidP="00862CBF">
      <w:pPr>
        <w:tabs>
          <w:tab w:val="left" w:pos="6028"/>
        </w:tabs>
        <w:autoSpaceDE w:val="0"/>
        <w:spacing w:line="240" w:lineRule="auto"/>
        <w:ind w:left="360"/>
        <w:rPr>
          <w:bCs/>
          <w:iCs/>
          <w:lang w:val="sr-Cyrl-CS"/>
        </w:rPr>
      </w:pPr>
      <w:r>
        <w:rPr>
          <w:bCs/>
          <w:iCs/>
          <w:lang w:val="sr-Cyrl-CS"/>
        </w:rPr>
        <w:t xml:space="preserve">________________                     </w:t>
      </w:r>
      <w:r w:rsidR="008947BE">
        <w:rPr>
          <w:bCs/>
          <w:iCs/>
          <w:lang w:val="sr-Latn-RS"/>
        </w:rPr>
        <w:t xml:space="preserve">      </w:t>
      </w:r>
      <w:bookmarkStart w:id="0" w:name="_GoBack"/>
      <w:bookmarkEnd w:id="0"/>
      <w:r>
        <w:rPr>
          <w:bCs/>
          <w:iCs/>
          <w:lang w:val="sr-Cyrl-CS"/>
        </w:rPr>
        <w:t xml:space="preserve">   М.П.                                __________________</w:t>
      </w:r>
    </w:p>
    <w:p w:rsidR="00862CBF" w:rsidRDefault="00862CBF" w:rsidP="00862CBF">
      <w:pPr>
        <w:tabs>
          <w:tab w:val="left" w:pos="6028"/>
        </w:tabs>
        <w:autoSpaceDE w:val="0"/>
        <w:spacing w:line="240" w:lineRule="auto"/>
        <w:ind w:left="360"/>
        <w:rPr>
          <w:bCs/>
          <w:iCs/>
          <w:lang w:val="sr-Cyrl-CS"/>
        </w:rPr>
      </w:pPr>
    </w:p>
    <w:p w:rsidR="00862CBF" w:rsidRDefault="00862CBF" w:rsidP="00862CBF">
      <w:pPr>
        <w:tabs>
          <w:tab w:val="left" w:pos="6028"/>
        </w:tabs>
        <w:autoSpaceDE w:val="0"/>
        <w:spacing w:after="120" w:line="240" w:lineRule="auto"/>
        <w:jc w:val="both"/>
        <w:rPr>
          <w:b/>
          <w:bCs/>
          <w:i/>
          <w:iCs/>
          <w:lang w:val="sr-Cyrl-CS"/>
        </w:rPr>
      </w:pPr>
    </w:p>
    <w:p w:rsidR="00862CBF" w:rsidRDefault="00862CBF" w:rsidP="00862CBF">
      <w:pPr>
        <w:tabs>
          <w:tab w:val="left" w:pos="6028"/>
        </w:tabs>
        <w:autoSpaceDE w:val="0"/>
        <w:spacing w:after="120" w:line="240" w:lineRule="auto"/>
        <w:jc w:val="both"/>
        <w:rPr>
          <w:b/>
          <w:bCs/>
          <w:i/>
          <w:iCs/>
          <w:lang w:val="sr-Cyrl-CS"/>
        </w:rPr>
      </w:pPr>
    </w:p>
    <w:p w:rsidR="00862CBF" w:rsidRDefault="00862CBF" w:rsidP="00862CBF">
      <w:pPr>
        <w:tabs>
          <w:tab w:val="left" w:pos="6028"/>
        </w:tabs>
        <w:autoSpaceDE w:val="0"/>
        <w:spacing w:after="120" w:line="240" w:lineRule="auto"/>
        <w:jc w:val="both"/>
        <w:rPr>
          <w:b/>
          <w:bCs/>
          <w:i/>
          <w:iCs/>
          <w:u w:val="single"/>
          <w:lang w:val="sr-Cyrl-CS"/>
        </w:rPr>
      </w:pPr>
      <w:r>
        <w:rPr>
          <w:b/>
          <w:bCs/>
          <w:i/>
          <w:iCs/>
          <w:u w:val="single"/>
          <w:lang w:val="sr-Cyrl-CS"/>
        </w:rPr>
        <w:t xml:space="preserve">Напомена: </w:t>
      </w:r>
    </w:p>
    <w:p w:rsidR="00862CBF" w:rsidRDefault="00862CBF" w:rsidP="00862CBF">
      <w:pPr>
        <w:tabs>
          <w:tab w:val="left" w:pos="6028"/>
        </w:tabs>
        <w:autoSpaceDE w:val="0"/>
        <w:spacing w:after="120" w:line="240" w:lineRule="auto"/>
        <w:jc w:val="both"/>
        <w:rPr>
          <w:bCs/>
          <w:i/>
          <w:iCs/>
          <w:lang w:val="sr-Cyrl-CS"/>
        </w:rPr>
      </w:pPr>
      <w:r>
        <w:rPr>
          <w:b/>
          <w:bCs/>
          <w:i/>
          <w:iCs/>
          <w:u w:val="single"/>
          <w:lang w:val="sr-Cyrl-CS"/>
        </w:rPr>
        <w:t>Уколико понуду подноси група понуђача,</w:t>
      </w:r>
      <w:r>
        <w:rPr>
          <w:bCs/>
          <w:i/>
          <w:iCs/>
          <w:lang w:val="sr-Cyrl-CS"/>
        </w:rPr>
        <w:t xml:space="preserve"> Изјава мора бити попуњена и потписана од стране овлашћеног лица сваког понуђача из групе понуђача. Изјаву фотокопирати за сваког понуђача из групе понуђача.</w:t>
      </w:r>
    </w:p>
    <w:p w:rsidR="00877917" w:rsidRDefault="00877917" w:rsidP="00862CBF">
      <w:pPr>
        <w:tabs>
          <w:tab w:val="left" w:pos="6028"/>
        </w:tabs>
        <w:autoSpaceDE w:val="0"/>
        <w:spacing w:after="120" w:line="240" w:lineRule="auto"/>
        <w:jc w:val="both"/>
        <w:rPr>
          <w:bCs/>
          <w:i/>
          <w:iCs/>
          <w:lang w:val="sr-Cyrl-CS"/>
        </w:rPr>
      </w:pPr>
    </w:p>
    <w:p w:rsidR="00877917" w:rsidRDefault="00877917" w:rsidP="00862CBF">
      <w:pPr>
        <w:tabs>
          <w:tab w:val="left" w:pos="6028"/>
        </w:tabs>
        <w:autoSpaceDE w:val="0"/>
        <w:spacing w:after="120" w:line="240" w:lineRule="auto"/>
        <w:jc w:val="both"/>
        <w:rPr>
          <w:bCs/>
          <w:i/>
          <w:iCs/>
          <w:lang w:val="sr-Cyrl-CS"/>
        </w:rPr>
      </w:pPr>
    </w:p>
    <w:p w:rsidR="00877917" w:rsidRDefault="00877917" w:rsidP="00862CBF">
      <w:pPr>
        <w:tabs>
          <w:tab w:val="left" w:pos="6028"/>
        </w:tabs>
        <w:autoSpaceDE w:val="0"/>
        <w:spacing w:after="120" w:line="240" w:lineRule="auto"/>
        <w:jc w:val="both"/>
        <w:rPr>
          <w:bCs/>
          <w:i/>
          <w:iCs/>
          <w:lang w:val="sr-Cyrl-CS"/>
        </w:rPr>
      </w:pPr>
    </w:p>
    <w:p w:rsidR="00614290" w:rsidRDefault="00614290" w:rsidP="00614290">
      <w:pPr>
        <w:jc w:val="right"/>
        <w:rPr>
          <w:rFonts w:eastAsia="Times New Roman"/>
          <w:b/>
          <w:bCs/>
          <w:i/>
        </w:rPr>
      </w:pPr>
      <w:r>
        <w:rPr>
          <w:rFonts w:eastAsia="Times New Roman"/>
          <w:b/>
          <w:bCs/>
          <w:i/>
        </w:rPr>
        <w:lastRenderedPageBreak/>
        <w:t>(О</w:t>
      </w:r>
      <w:r>
        <w:rPr>
          <w:rFonts w:eastAsia="Times New Roman"/>
          <w:b/>
          <w:bCs/>
          <w:i/>
          <w:lang w:val="sr-Cyrl-RS"/>
        </w:rPr>
        <w:t>бразац</w:t>
      </w:r>
      <w:r>
        <w:rPr>
          <w:rFonts w:eastAsia="Times New Roman"/>
          <w:b/>
          <w:bCs/>
          <w:i/>
        </w:rPr>
        <w:t xml:space="preserve"> 6)</w:t>
      </w:r>
    </w:p>
    <w:p w:rsidR="00614290" w:rsidRDefault="00614290" w:rsidP="00614290">
      <w:pPr>
        <w:jc w:val="center"/>
        <w:rPr>
          <w:b/>
          <w:bCs/>
          <w:sz w:val="22"/>
          <w:szCs w:val="22"/>
        </w:rPr>
      </w:pPr>
    </w:p>
    <w:p w:rsidR="00614290" w:rsidRDefault="00614290" w:rsidP="00614290">
      <w:pPr>
        <w:jc w:val="center"/>
        <w:rPr>
          <w:b/>
          <w:bCs/>
          <w:sz w:val="22"/>
          <w:szCs w:val="22"/>
        </w:rPr>
      </w:pPr>
    </w:p>
    <w:p w:rsidR="00614290" w:rsidRDefault="00614290" w:rsidP="00614290">
      <w:pPr>
        <w:jc w:val="center"/>
        <w:rPr>
          <w:b/>
          <w:bCs/>
          <w:sz w:val="22"/>
          <w:szCs w:val="22"/>
          <w:lang w:val="sr-Cyrl-RS"/>
        </w:rPr>
      </w:pPr>
      <w:r>
        <w:rPr>
          <w:b/>
          <w:bCs/>
          <w:sz w:val="22"/>
          <w:szCs w:val="22"/>
        </w:rPr>
        <w:t xml:space="preserve">ИЗЈАВА </w:t>
      </w:r>
      <w:r>
        <w:rPr>
          <w:b/>
          <w:bCs/>
          <w:sz w:val="22"/>
          <w:szCs w:val="22"/>
          <w:lang w:val="sr-Cyrl-RS"/>
        </w:rPr>
        <w:t>ПОНУЂАЧА</w:t>
      </w:r>
    </w:p>
    <w:p w:rsidR="00614290" w:rsidRDefault="00614290" w:rsidP="00614290">
      <w:pPr>
        <w:jc w:val="center"/>
        <w:rPr>
          <w:b/>
          <w:bCs/>
          <w:sz w:val="22"/>
          <w:szCs w:val="22"/>
          <w:lang w:val="sr-Cyrl-RS"/>
        </w:rPr>
      </w:pPr>
      <w:r>
        <w:rPr>
          <w:b/>
          <w:bCs/>
          <w:sz w:val="22"/>
          <w:szCs w:val="22"/>
        </w:rPr>
        <w:t>О ИСПУЊАВАЊУ УСЛОВА ИЗ ЧЛ. 75.</w:t>
      </w:r>
      <w:r w:rsidR="00190B50">
        <w:rPr>
          <w:b/>
          <w:bCs/>
          <w:sz w:val="22"/>
          <w:szCs w:val="22"/>
          <w:lang w:val="sr-Cyrl-RS"/>
        </w:rPr>
        <w:t xml:space="preserve"> И 76.</w:t>
      </w:r>
      <w:r>
        <w:rPr>
          <w:b/>
          <w:bCs/>
          <w:sz w:val="22"/>
          <w:szCs w:val="22"/>
        </w:rPr>
        <w:t xml:space="preserve"> ЗАКОНА У</w:t>
      </w:r>
      <w:r>
        <w:rPr>
          <w:b/>
          <w:bCs/>
          <w:sz w:val="22"/>
          <w:szCs w:val="22"/>
          <w:lang w:val="sr-Cyrl-RS"/>
        </w:rPr>
        <w:t xml:space="preserve"> ПОСТУПКУ ЈАВНЕ НАБАВКЕ МАЛЕ ВРЕДНОСТИ</w:t>
      </w:r>
    </w:p>
    <w:p w:rsidR="00614290" w:rsidRDefault="00614290" w:rsidP="00614290">
      <w:pPr>
        <w:jc w:val="center"/>
        <w:rPr>
          <w:b/>
          <w:bCs/>
          <w:sz w:val="22"/>
          <w:szCs w:val="22"/>
        </w:rPr>
      </w:pPr>
      <w:r>
        <w:rPr>
          <w:b/>
          <w:bCs/>
          <w:sz w:val="22"/>
          <w:szCs w:val="22"/>
        </w:rPr>
        <w:t xml:space="preserve"> </w:t>
      </w:r>
    </w:p>
    <w:p w:rsidR="00614290" w:rsidRDefault="00614290" w:rsidP="00614290">
      <w:pPr>
        <w:jc w:val="both"/>
        <w:rPr>
          <w:sz w:val="22"/>
          <w:szCs w:val="22"/>
        </w:rPr>
      </w:pPr>
      <w:r>
        <w:rPr>
          <w:sz w:val="22"/>
          <w:szCs w:val="22"/>
        </w:rPr>
        <w:t xml:space="preserve">У складу са чланом 77. </w:t>
      </w:r>
      <w:proofErr w:type="gramStart"/>
      <w:r>
        <w:rPr>
          <w:sz w:val="22"/>
          <w:szCs w:val="22"/>
        </w:rPr>
        <w:t>став</w:t>
      </w:r>
      <w:proofErr w:type="gramEnd"/>
      <w:r>
        <w:rPr>
          <w:sz w:val="22"/>
          <w:szCs w:val="22"/>
        </w:rPr>
        <w:t xml:space="preserve"> 4. Закона, под пуном материјалном и кривичном одговорношћу, </w:t>
      </w:r>
      <w:r>
        <w:rPr>
          <w:sz w:val="22"/>
          <w:szCs w:val="22"/>
          <w:lang w:val="sr-Cyrl-CS"/>
        </w:rPr>
        <w:t xml:space="preserve">као заступник понуђача, </w:t>
      </w:r>
      <w:r>
        <w:rPr>
          <w:sz w:val="22"/>
          <w:szCs w:val="22"/>
        </w:rPr>
        <w:t>дајем следећу</w:t>
      </w:r>
    </w:p>
    <w:p w:rsidR="00614290" w:rsidRDefault="00614290" w:rsidP="00614290">
      <w:pPr>
        <w:jc w:val="both"/>
      </w:pPr>
    </w:p>
    <w:p w:rsidR="00614290" w:rsidRDefault="00614290" w:rsidP="00614290">
      <w:pPr>
        <w:jc w:val="both"/>
        <w:rPr>
          <w:b/>
        </w:rPr>
      </w:pPr>
      <w:r>
        <w:tab/>
      </w:r>
      <w:r>
        <w:tab/>
      </w:r>
      <w:r>
        <w:tab/>
      </w:r>
      <w:r>
        <w:tab/>
      </w:r>
      <w:r>
        <w:rPr>
          <w:lang w:val="sr-Cyrl-RS"/>
        </w:rPr>
        <w:t xml:space="preserve">           </w:t>
      </w:r>
      <w:r>
        <w:rPr>
          <w:b/>
        </w:rPr>
        <w:t>И З Ј А В У</w:t>
      </w:r>
    </w:p>
    <w:p w:rsidR="00614290" w:rsidRDefault="00614290" w:rsidP="00614290">
      <w:pPr>
        <w:jc w:val="center"/>
        <w:rPr>
          <w:b/>
        </w:rPr>
      </w:pPr>
    </w:p>
    <w:p w:rsidR="00614290" w:rsidRDefault="00614290" w:rsidP="00614290">
      <w:pPr>
        <w:jc w:val="both"/>
        <w:rPr>
          <w:iCs/>
          <w:sz w:val="22"/>
          <w:szCs w:val="22"/>
          <w:lang w:val="sr-Cyrl-CS"/>
        </w:rPr>
      </w:pPr>
      <w:r>
        <w:rPr>
          <w:sz w:val="22"/>
          <w:szCs w:val="22"/>
          <w:lang w:val="sr-Cyrl-CS"/>
        </w:rPr>
        <w:t>П</w:t>
      </w:r>
      <w:r>
        <w:rPr>
          <w:sz w:val="22"/>
          <w:szCs w:val="22"/>
        </w:rPr>
        <w:t>онуђач</w:t>
      </w:r>
      <w:r>
        <w:rPr>
          <w:sz w:val="22"/>
          <w:szCs w:val="22"/>
          <w:lang w:val="sr-Cyrl-RS"/>
        </w:rPr>
        <w:t xml:space="preserve"> </w:t>
      </w:r>
      <w:r>
        <w:rPr>
          <w:i/>
          <w:sz w:val="22"/>
          <w:szCs w:val="22"/>
          <w:lang w:val="sr-Cyrl-RS"/>
        </w:rPr>
        <w:t xml:space="preserve"> _____________________________________________</w:t>
      </w:r>
      <w:r>
        <w:rPr>
          <w:i/>
          <w:iCs/>
          <w:sz w:val="22"/>
          <w:szCs w:val="22"/>
        </w:rPr>
        <w:t>[</w:t>
      </w:r>
      <w:r>
        <w:rPr>
          <w:i/>
          <w:sz w:val="22"/>
          <w:szCs w:val="22"/>
        </w:rPr>
        <w:t xml:space="preserve">навести </w:t>
      </w:r>
      <w:r>
        <w:rPr>
          <w:i/>
          <w:sz w:val="22"/>
          <w:szCs w:val="22"/>
          <w:lang w:val="sr-Cyrl-RS"/>
        </w:rPr>
        <w:t>назив понуђача</w:t>
      </w:r>
      <w:r>
        <w:rPr>
          <w:i/>
          <w:iCs/>
          <w:sz w:val="22"/>
          <w:szCs w:val="22"/>
        </w:rPr>
        <w:t>]</w:t>
      </w:r>
      <w:r>
        <w:rPr>
          <w:i/>
          <w:sz w:val="22"/>
          <w:szCs w:val="22"/>
          <w:lang w:val="sr-Cyrl-CS"/>
        </w:rPr>
        <w:t xml:space="preserve"> </w:t>
      </w:r>
      <w:r>
        <w:rPr>
          <w:sz w:val="22"/>
          <w:szCs w:val="22"/>
        </w:rPr>
        <w:t>у поступку јавне набавке</w:t>
      </w:r>
      <w:r>
        <w:rPr>
          <w:sz w:val="22"/>
          <w:szCs w:val="22"/>
          <w:lang w:val="sr-Cyrl-RS"/>
        </w:rPr>
        <w:t xml:space="preserve"> добра</w:t>
      </w:r>
      <w:r>
        <w:rPr>
          <w:b/>
          <w:sz w:val="22"/>
          <w:szCs w:val="22"/>
          <w:lang w:val="sr-Cyrl-RS"/>
        </w:rPr>
        <w:t xml:space="preserve"> – канцеларијски намештај, ЈН МВ бр.27/2019-05, </w:t>
      </w:r>
      <w:r>
        <w:rPr>
          <w:sz w:val="22"/>
          <w:szCs w:val="22"/>
        </w:rPr>
        <w:t>испуњава све услове из чл. 75.</w:t>
      </w:r>
      <w:r w:rsidR="00877917">
        <w:rPr>
          <w:sz w:val="22"/>
          <w:szCs w:val="22"/>
          <w:lang w:val="sr-Cyrl-RS"/>
        </w:rPr>
        <w:t xml:space="preserve"> </w:t>
      </w:r>
      <w:proofErr w:type="gramStart"/>
      <w:r w:rsidR="00877917">
        <w:rPr>
          <w:sz w:val="22"/>
          <w:szCs w:val="22"/>
          <w:lang w:val="sr-Cyrl-RS"/>
        </w:rPr>
        <w:t>и</w:t>
      </w:r>
      <w:proofErr w:type="gramEnd"/>
      <w:r w:rsidR="00877917">
        <w:rPr>
          <w:sz w:val="22"/>
          <w:szCs w:val="22"/>
          <w:lang w:val="sr-Cyrl-RS"/>
        </w:rPr>
        <w:t xml:space="preserve"> 76.</w:t>
      </w:r>
      <w:r>
        <w:rPr>
          <w:sz w:val="22"/>
          <w:szCs w:val="22"/>
        </w:rPr>
        <w:t xml:space="preserve"> Закона, односно услове дефинисане конкурсном документацијом</w:t>
      </w:r>
      <w:r>
        <w:rPr>
          <w:sz w:val="22"/>
          <w:szCs w:val="22"/>
          <w:lang w:val="ru-RU"/>
        </w:rPr>
        <w:t xml:space="preserve"> </w:t>
      </w:r>
      <w:r>
        <w:rPr>
          <w:sz w:val="22"/>
          <w:szCs w:val="22"/>
        </w:rPr>
        <w:t>за предметну јавну набавку</w:t>
      </w:r>
      <w:r>
        <w:rPr>
          <w:sz w:val="22"/>
          <w:szCs w:val="22"/>
          <w:lang w:val="sr-Cyrl-CS"/>
        </w:rPr>
        <w:t>,</w:t>
      </w:r>
      <w:r>
        <w:rPr>
          <w:sz w:val="22"/>
          <w:szCs w:val="22"/>
        </w:rPr>
        <w:t xml:space="preserve"> и то:</w:t>
      </w:r>
    </w:p>
    <w:p w:rsidR="00614290" w:rsidRDefault="00614290" w:rsidP="00614290">
      <w:pPr>
        <w:pStyle w:val="ListParagraph"/>
        <w:numPr>
          <w:ilvl w:val="0"/>
          <w:numId w:val="8"/>
        </w:numPr>
        <w:jc w:val="both"/>
        <w:rPr>
          <w:iCs/>
          <w:sz w:val="22"/>
          <w:szCs w:val="22"/>
        </w:rPr>
      </w:pPr>
      <w:r>
        <w:rPr>
          <w:iCs/>
          <w:sz w:val="22"/>
          <w:szCs w:val="22"/>
          <w:lang w:val="sr-Cyrl-CS"/>
        </w:rPr>
        <w:t>Понуђач је р</w:t>
      </w:r>
      <w:r>
        <w:rPr>
          <w:iCs/>
          <w:sz w:val="22"/>
          <w:szCs w:val="22"/>
        </w:rPr>
        <w:t>егистрован код надлежног органа, односно уписан у одговарајући регистар;</w:t>
      </w:r>
    </w:p>
    <w:p w:rsidR="00614290" w:rsidRDefault="00614290" w:rsidP="00614290">
      <w:pPr>
        <w:pStyle w:val="ListParagraph"/>
        <w:numPr>
          <w:ilvl w:val="0"/>
          <w:numId w:val="8"/>
        </w:numPr>
        <w:jc w:val="both"/>
        <w:rPr>
          <w:sz w:val="22"/>
          <w:szCs w:val="22"/>
        </w:rPr>
      </w:pPr>
      <w:r>
        <w:rPr>
          <w:iCs/>
          <w:sz w:val="22"/>
          <w:szCs w:val="22"/>
          <w:lang w:val="sr-Cyrl-CS"/>
        </w:rPr>
        <w:t xml:space="preserve">Понуђач и његов </w:t>
      </w:r>
      <w:r>
        <w:rPr>
          <w:iCs/>
          <w:sz w:val="22"/>
          <w:szCs w:val="22"/>
        </w:rPr>
        <w:t xml:space="preserve">законски </w:t>
      </w:r>
      <w:r>
        <w:rPr>
          <w:sz w:val="22"/>
          <w:szCs w:val="22"/>
        </w:rPr>
        <w:t>заступник н</w:t>
      </w:r>
      <w:r>
        <w:rPr>
          <w:sz w:val="22"/>
          <w:szCs w:val="22"/>
          <w:lang w:val="sr-Cyrl-RS"/>
        </w:rPr>
        <w:t>ије</w:t>
      </w:r>
      <w:r>
        <w:rPr>
          <w:sz w:val="22"/>
          <w:szCs w:val="22"/>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sz w:val="22"/>
          <w:szCs w:val="22"/>
          <w:lang w:val="sr-Cyrl-CS"/>
        </w:rPr>
        <w:t>к</w:t>
      </w:r>
      <w:r>
        <w:rPr>
          <w:sz w:val="22"/>
          <w:szCs w:val="22"/>
        </w:rPr>
        <w:t>ривично дело преваре;</w:t>
      </w:r>
    </w:p>
    <w:p w:rsidR="00614290" w:rsidRDefault="00614290" w:rsidP="00614290">
      <w:pPr>
        <w:pStyle w:val="ListParagraph"/>
        <w:numPr>
          <w:ilvl w:val="0"/>
          <w:numId w:val="8"/>
        </w:numPr>
        <w:jc w:val="both"/>
        <w:rPr>
          <w:sz w:val="22"/>
          <w:szCs w:val="22"/>
        </w:rPr>
      </w:pPr>
      <w:r>
        <w:rPr>
          <w:sz w:val="22"/>
          <w:szCs w:val="22"/>
          <w:lang w:val="sr-Cyrl-RS"/>
        </w:rPr>
        <w:t>-</w:t>
      </w:r>
    </w:p>
    <w:p w:rsidR="00614290" w:rsidRDefault="00614290" w:rsidP="00614290">
      <w:pPr>
        <w:pStyle w:val="ListParagraph"/>
        <w:numPr>
          <w:ilvl w:val="0"/>
          <w:numId w:val="8"/>
        </w:numPr>
        <w:jc w:val="both"/>
        <w:rPr>
          <w:i/>
          <w:sz w:val="22"/>
          <w:szCs w:val="22"/>
        </w:rPr>
      </w:pPr>
      <w:r>
        <w:rPr>
          <w:bCs/>
          <w:iCs/>
          <w:sz w:val="22"/>
          <w:szCs w:val="22"/>
          <w:lang w:val="sr-Cyrl-CS"/>
        </w:rPr>
        <w:t>Понуђач је и</w:t>
      </w:r>
      <w:r>
        <w:rPr>
          <w:bCs/>
          <w:iCs/>
          <w:sz w:val="22"/>
          <w:szCs w:val="22"/>
        </w:rPr>
        <w:t xml:space="preserve">змирио </w:t>
      </w:r>
      <w:r>
        <w:rPr>
          <w:sz w:val="22"/>
          <w:szCs w:val="22"/>
        </w:rPr>
        <w:t>доспеле порезе, доприносе и друге јавне дажбине у складу са прописима Републике Србије (</w:t>
      </w:r>
      <w:r>
        <w:rPr>
          <w:i/>
          <w:sz w:val="22"/>
          <w:szCs w:val="22"/>
        </w:rPr>
        <w:t>или стране државе када има седиште на њеној територији);</w:t>
      </w:r>
    </w:p>
    <w:p w:rsidR="00190B50" w:rsidRPr="00190B50" w:rsidRDefault="00190B50" w:rsidP="00190B50">
      <w:pPr>
        <w:jc w:val="both"/>
        <w:rPr>
          <w:i/>
          <w:sz w:val="22"/>
          <w:szCs w:val="22"/>
        </w:rPr>
      </w:pPr>
    </w:p>
    <w:p w:rsidR="00190B50" w:rsidRDefault="00190B50" w:rsidP="00190B50">
      <w:pPr>
        <w:jc w:val="both"/>
        <w:rPr>
          <w:iCs/>
          <w:lang w:val="sr-Cyrl-RS"/>
        </w:rPr>
      </w:pPr>
      <w:r w:rsidRPr="002943CA">
        <w:rPr>
          <w:iCs/>
          <w:lang w:val="sr-Cyrl-RS"/>
        </w:rPr>
        <w:t xml:space="preserve">Понуђач испуњава </w:t>
      </w:r>
      <w:r w:rsidRPr="002943CA">
        <w:rPr>
          <w:b/>
          <w:iCs/>
          <w:lang w:val="sr-Cyrl-RS"/>
        </w:rPr>
        <w:t>додатни услов</w:t>
      </w:r>
      <w:r w:rsidRPr="002943CA">
        <w:rPr>
          <w:iCs/>
          <w:lang w:val="sr-Cyrl-RS"/>
        </w:rPr>
        <w:t xml:space="preserve"> за учешће у поступку јавне набавке, дефинисан конкурсном документацијом, и то:</w:t>
      </w:r>
    </w:p>
    <w:p w:rsidR="00190B50" w:rsidRPr="002943CA" w:rsidRDefault="00190B50" w:rsidP="00190B50">
      <w:pPr>
        <w:jc w:val="both"/>
        <w:rPr>
          <w:iCs/>
          <w:lang w:val="sr-Cyrl-RS"/>
        </w:rPr>
      </w:pPr>
    </w:p>
    <w:p w:rsidR="00190B50" w:rsidRPr="00190B50" w:rsidRDefault="00190B50" w:rsidP="00190B50">
      <w:pPr>
        <w:tabs>
          <w:tab w:val="left" w:pos="680"/>
        </w:tabs>
        <w:spacing w:after="120"/>
        <w:jc w:val="both"/>
        <w:rPr>
          <w:rFonts w:eastAsia="Times New Roman"/>
          <w:bCs/>
          <w:lang w:val="sr-Cyrl-RS"/>
        </w:rPr>
      </w:pPr>
      <w:r w:rsidRPr="00F20F83">
        <w:rPr>
          <w:b/>
          <w:iCs/>
          <w:lang w:val="sr-Cyrl-RS"/>
        </w:rPr>
        <w:t>1)</w:t>
      </w:r>
      <w:r w:rsidRPr="002943CA">
        <w:rPr>
          <w:iCs/>
          <w:lang w:val="sr-Cyrl-RS"/>
        </w:rPr>
        <w:t xml:space="preserve"> </w:t>
      </w:r>
      <w:r w:rsidRPr="00F20F83">
        <w:rPr>
          <w:b/>
          <w:iCs/>
          <w:lang w:val="sr-Cyrl-RS"/>
        </w:rPr>
        <w:t>Финансијски капацитет:</w:t>
      </w:r>
      <w:r w:rsidRPr="00F20F83">
        <w:rPr>
          <w:rFonts w:eastAsia="TimesNewRomanPSMT"/>
          <w:bCs/>
          <w:lang w:val="sr-Cyrl-RS"/>
        </w:rPr>
        <w:t xml:space="preserve"> </w:t>
      </w:r>
      <w:r>
        <w:rPr>
          <w:rFonts w:eastAsia="Times New Roman"/>
          <w:bCs/>
          <w:lang w:val="sr-Cyrl-RS"/>
        </w:rPr>
        <w:t>д</w:t>
      </w:r>
      <w:r>
        <w:rPr>
          <w:rFonts w:eastAsia="Times New Roman"/>
          <w:bCs/>
        </w:rPr>
        <w:t xml:space="preserve">а је понуђач за  претходне три </w:t>
      </w:r>
      <w:r>
        <w:rPr>
          <w:rFonts w:eastAsia="Times New Roman"/>
          <w:bCs/>
          <w:lang w:val="sr-Cyrl-RS"/>
        </w:rPr>
        <w:t xml:space="preserve">обрачунске </w:t>
      </w:r>
      <w:r>
        <w:rPr>
          <w:rFonts w:eastAsia="Times New Roman"/>
          <w:bCs/>
        </w:rPr>
        <w:t xml:space="preserve"> године (201</w:t>
      </w:r>
      <w:r>
        <w:rPr>
          <w:rFonts w:eastAsia="Times New Roman"/>
          <w:bCs/>
          <w:lang w:val="sr-Cyrl-RS"/>
        </w:rPr>
        <w:t>6</w:t>
      </w:r>
      <w:r>
        <w:rPr>
          <w:rFonts w:eastAsia="Times New Roman"/>
          <w:bCs/>
        </w:rPr>
        <w:t>, 201</w:t>
      </w:r>
      <w:r>
        <w:rPr>
          <w:rFonts w:eastAsia="Times New Roman"/>
          <w:bCs/>
          <w:lang w:val="sr-Cyrl-RS"/>
        </w:rPr>
        <w:t>7</w:t>
      </w:r>
      <w:r>
        <w:rPr>
          <w:rFonts w:eastAsia="Times New Roman"/>
          <w:bCs/>
        </w:rPr>
        <w:t xml:space="preserve">. </w:t>
      </w:r>
      <w:proofErr w:type="gramStart"/>
      <w:r>
        <w:rPr>
          <w:rFonts w:eastAsia="Times New Roman"/>
          <w:bCs/>
        </w:rPr>
        <w:t>и</w:t>
      </w:r>
      <w:proofErr w:type="gramEnd"/>
      <w:r>
        <w:rPr>
          <w:rFonts w:eastAsia="Times New Roman"/>
          <w:bCs/>
        </w:rPr>
        <w:t xml:space="preserve"> 201</w:t>
      </w:r>
      <w:r>
        <w:rPr>
          <w:rFonts w:eastAsia="Times New Roman"/>
          <w:bCs/>
          <w:lang w:val="sr-Cyrl-RS"/>
        </w:rPr>
        <w:t>8</w:t>
      </w:r>
      <w:r>
        <w:rPr>
          <w:rFonts w:eastAsia="Times New Roman"/>
          <w:bCs/>
        </w:rPr>
        <w:t xml:space="preserve">.) </w:t>
      </w:r>
      <w:proofErr w:type="gramStart"/>
      <w:r>
        <w:rPr>
          <w:rFonts w:eastAsia="Times New Roman"/>
          <w:bCs/>
        </w:rPr>
        <w:t>имао</w:t>
      </w:r>
      <w:proofErr w:type="gramEnd"/>
      <w:r>
        <w:rPr>
          <w:rFonts w:eastAsia="Times New Roman"/>
          <w:bCs/>
        </w:rPr>
        <w:t xml:space="preserve"> укупне пословне приходе од најмање </w:t>
      </w:r>
      <w:r>
        <w:rPr>
          <w:rFonts w:eastAsia="Times New Roman"/>
          <w:bCs/>
          <w:lang w:val="sr-Cyrl-RS"/>
        </w:rPr>
        <w:t>2.000.000,00</w:t>
      </w:r>
      <w:r>
        <w:rPr>
          <w:rFonts w:eastAsia="Times New Roman"/>
          <w:bCs/>
        </w:rPr>
        <w:t xml:space="preserve"> динара</w:t>
      </w:r>
      <w:r>
        <w:rPr>
          <w:lang w:val="sr-Cyrl-CS"/>
        </w:rPr>
        <w:t xml:space="preserve"> (члан 77.став.2.тачка 2) Закона о јавним набавкама).</w:t>
      </w:r>
    </w:p>
    <w:p w:rsidR="00190B50" w:rsidRDefault="00190B50" w:rsidP="00190B50">
      <w:pPr>
        <w:pStyle w:val="ListParagraph"/>
        <w:ind w:left="0"/>
        <w:jc w:val="both"/>
        <w:rPr>
          <w:color w:val="auto"/>
          <w:lang w:val="sr-Cyrl-CS"/>
        </w:rPr>
      </w:pPr>
      <w:r>
        <w:rPr>
          <w:b/>
          <w:iCs/>
          <w:lang w:val="sr-Cyrl-RS"/>
        </w:rPr>
        <w:t>2) Кадровски</w:t>
      </w:r>
      <w:r w:rsidRPr="00F20F83">
        <w:rPr>
          <w:b/>
          <w:iCs/>
          <w:lang w:val="sr-Cyrl-RS"/>
        </w:rPr>
        <w:t xml:space="preserve"> капацитет:</w:t>
      </w:r>
      <w:r w:rsidRPr="00F07575">
        <w:rPr>
          <w:color w:val="auto"/>
          <w:lang w:val="sr-Cyrl-CS"/>
        </w:rPr>
        <w:t xml:space="preserve"> </w:t>
      </w:r>
      <w:r>
        <w:rPr>
          <w:lang w:val="sr-Cyrl-CS"/>
        </w:rPr>
        <w:t>да понуђач на дан објављивања позива за подношење понуда има најмање два запослена или радно ангажована лица.</w:t>
      </w:r>
    </w:p>
    <w:p w:rsidR="00190B50" w:rsidRDefault="00190B50" w:rsidP="00190B50">
      <w:pPr>
        <w:snapToGrid w:val="0"/>
        <w:jc w:val="both"/>
        <w:rPr>
          <w:color w:val="auto"/>
          <w:lang w:val="sr-Cyrl-CS"/>
        </w:rPr>
      </w:pPr>
    </w:p>
    <w:p w:rsidR="00614290" w:rsidRPr="00190B50" w:rsidRDefault="00614290" w:rsidP="00190B50">
      <w:pPr>
        <w:jc w:val="both"/>
        <w:rPr>
          <w:i/>
          <w:sz w:val="22"/>
          <w:szCs w:val="22"/>
        </w:rPr>
      </w:pPr>
    </w:p>
    <w:p w:rsidR="00614290" w:rsidRDefault="00614290" w:rsidP="00614290">
      <w:pPr>
        <w:pStyle w:val="ListParagraph"/>
        <w:ind w:left="1080"/>
        <w:jc w:val="both"/>
        <w:rPr>
          <w:color w:val="auto"/>
          <w:sz w:val="22"/>
          <w:szCs w:val="22"/>
        </w:rPr>
      </w:pPr>
    </w:p>
    <w:p w:rsidR="00614290" w:rsidRPr="00877917" w:rsidRDefault="00614290" w:rsidP="00877917">
      <w:pPr>
        <w:pStyle w:val="ListParagraph"/>
        <w:ind w:left="1440"/>
        <w:jc w:val="both"/>
        <w:rPr>
          <w:iCs/>
          <w:sz w:val="22"/>
          <w:szCs w:val="22"/>
          <w:lang w:val="sr-Cyrl-RS"/>
        </w:rPr>
      </w:pPr>
      <w:r>
        <w:rPr>
          <w:iCs/>
          <w:sz w:val="22"/>
          <w:szCs w:val="22"/>
          <w:lang w:val="sr-Cyrl-RS"/>
        </w:rPr>
        <w:t xml:space="preserve"> </w:t>
      </w:r>
    </w:p>
    <w:p w:rsidR="00614290" w:rsidRDefault="00614290" w:rsidP="00614290">
      <w:pPr>
        <w:pStyle w:val="ListParagraph"/>
        <w:ind w:left="1800"/>
        <w:rPr>
          <w:i/>
          <w:sz w:val="22"/>
          <w:szCs w:val="22"/>
          <w:lang w:val="sr-Cyrl-CS"/>
        </w:rPr>
      </w:pPr>
      <w:r>
        <w:rPr>
          <w:iCs/>
          <w:sz w:val="22"/>
          <w:szCs w:val="22"/>
          <w:lang w:val="sr-Cyrl-CS"/>
        </w:rPr>
        <w:t xml:space="preserve">   </w:t>
      </w:r>
    </w:p>
    <w:p w:rsidR="00614290" w:rsidRDefault="00614290" w:rsidP="00614290">
      <w:pPr>
        <w:rPr>
          <w:sz w:val="22"/>
          <w:szCs w:val="22"/>
          <w:lang w:val="sr-Cyrl-RS"/>
        </w:rPr>
      </w:pPr>
      <w:r>
        <w:rPr>
          <w:sz w:val="22"/>
          <w:szCs w:val="22"/>
          <w:lang w:val="sr-Cyrl-RS"/>
        </w:rPr>
        <w:t xml:space="preserve">   </w:t>
      </w:r>
      <w:r>
        <w:rPr>
          <w:sz w:val="22"/>
          <w:szCs w:val="22"/>
        </w:rPr>
        <w:t>Место</w:t>
      </w:r>
      <w:proofErr w:type="gramStart"/>
      <w:r>
        <w:rPr>
          <w:sz w:val="22"/>
          <w:szCs w:val="22"/>
        </w:rPr>
        <w:t>:_</w:t>
      </w:r>
      <w:proofErr w:type="gramEnd"/>
      <w:r>
        <w:rPr>
          <w:sz w:val="22"/>
          <w:szCs w:val="22"/>
        </w:rPr>
        <w:t xml:space="preserve">____________                                                          </w:t>
      </w:r>
      <w:r>
        <w:rPr>
          <w:sz w:val="22"/>
          <w:szCs w:val="22"/>
          <w:lang w:val="sr-Cyrl-RS"/>
        </w:rPr>
        <w:t xml:space="preserve">                               </w:t>
      </w:r>
      <w:r>
        <w:rPr>
          <w:sz w:val="22"/>
          <w:szCs w:val="22"/>
        </w:rPr>
        <w:t xml:space="preserve">  Понуђач</w:t>
      </w:r>
      <w:r>
        <w:rPr>
          <w:sz w:val="22"/>
          <w:szCs w:val="22"/>
          <w:lang w:val="sr-Cyrl-RS"/>
        </w:rPr>
        <w:t>:</w:t>
      </w:r>
    </w:p>
    <w:p w:rsidR="00614290" w:rsidRDefault="00614290" w:rsidP="00614290">
      <w:pPr>
        <w:rPr>
          <w:sz w:val="22"/>
          <w:szCs w:val="22"/>
        </w:rPr>
      </w:pPr>
      <w:r>
        <w:rPr>
          <w:sz w:val="22"/>
          <w:szCs w:val="22"/>
          <w:lang w:val="sr-Cyrl-RS"/>
        </w:rPr>
        <w:t xml:space="preserve">   </w:t>
      </w:r>
      <w:r>
        <w:rPr>
          <w:sz w:val="22"/>
          <w:szCs w:val="22"/>
        </w:rPr>
        <w:t>Датум</w:t>
      </w:r>
      <w:proofErr w:type="gramStart"/>
      <w:r>
        <w:rPr>
          <w:sz w:val="22"/>
          <w:szCs w:val="22"/>
        </w:rPr>
        <w:t>:_</w:t>
      </w:r>
      <w:proofErr w:type="gramEnd"/>
      <w:r>
        <w:rPr>
          <w:sz w:val="22"/>
          <w:szCs w:val="22"/>
        </w:rPr>
        <w:t xml:space="preserve">____________                      </w:t>
      </w:r>
      <w:r>
        <w:rPr>
          <w:sz w:val="22"/>
          <w:szCs w:val="22"/>
          <w:lang w:val="sr-Cyrl-RS"/>
        </w:rPr>
        <w:t xml:space="preserve">       </w:t>
      </w:r>
      <w:r>
        <w:rPr>
          <w:sz w:val="22"/>
          <w:szCs w:val="22"/>
        </w:rPr>
        <w:t xml:space="preserve">   М.П.                  </w:t>
      </w:r>
      <w:r>
        <w:rPr>
          <w:sz w:val="22"/>
          <w:szCs w:val="22"/>
          <w:lang w:val="sr-Cyrl-RS"/>
        </w:rPr>
        <w:t xml:space="preserve">                    </w:t>
      </w:r>
      <w:r>
        <w:rPr>
          <w:sz w:val="22"/>
          <w:szCs w:val="22"/>
        </w:rPr>
        <w:t>_____________________</w:t>
      </w:r>
    </w:p>
    <w:p w:rsidR="00614290" w:rsidRDefault="00614290" w:rsidP="00614290"/>
    <w:p w:rsidR="00614290" w:rsidRDefault="00614290" w:rsidP="00614290">
      <w:pPr>
        <w:rPr>
          <w:bCs/>
          <w:i/>
          <w:iCs/>
          <w:color w:val="auto"/>
          <w:sz w:val="22"/>
          <w:szCs w:val="22"/>
          <w:lang w:val="sr-Cyrl-RS"/>
        </w:rPr>
      </w:pPr>
      <w:r>
        <w:rPr>
          <w:b/>
          <w:bCs/>
          <w:i/>
          <w:color w:val="auto"/>
          <w:sz w:val="22"/>
          <w:szCs w:val="22"/>
          <w:lang w:val="sr-Cyrl-RS"/>
        </w:rPr>
        <w:t>Напомена:</w:t>
      </w:r>
      <w:r>
        <w:rPr>
          <w:bCs/>
          <w:i/>
          <w:color w:val="auto"/>
          <w:sz w:val="22"/>
          <w:szCs w:val="22"/>
          <w:lang w:val="sr-Cyrl-RS"/>
        </w:rPr>
        <w:t xml:space="preserve"> </w:t>
      </w:r>
      <w:r>
        <w:rPr>
          <w:b/>
          <w:bCs/>
          <w:i/>
          <w:iCs/>
          <w:color w:val="auto"/>
          <w:sz w:val="22"/>
          <w:szCs w:val="22"/>
          <w:u w:val="single"/>
        </w:rPr>
        <w:t>Уколико понуду подноси група понуђача</w:t>
      </w:r>
      <w:r>
        <w:rPr>
          <w:b/>
          <w:bCs/>
          <w:i/>
          <w:iCs/>
          <w:color w:val="auto"/>
          <w:sz w:val="22"/>
          <w:szCs w:val="22"/>
          <w:u w:val="single"/>
          <w:lang w:val="sr-Cyrl-RS"/>
        </w:rPr>
        <w:t>,</w:t>
      </w:r>
      <w:r>
        <w:rPr>
          <w:bCs/>
          <w:i/>
          <w:iCs/>
          <w:color w:val="auto"/>
          <w:sz w:val="22"/>
          <w:szCs w:val="22"/>
          <w:lang w:val="sr-Cyrl-RS"/>
        </w:rPr>
        <w:t xml:space="preserve"> Изјава мора бити</w:t>
      </w:r>
      <w:r>
        <w:rPr>
          <w:bCs/>
          <w:i/>
          <w:iCs/>
          <w:color w:val="auto"/>
          <w:sz w:val="22"/>
          <w:szCs w:val="22"/>
          <w:lang w:val="sr-Latn-RS"/>
        </w:rPr>
        <w:t xml:space="preserve"> </w:t>
      </w:r>
      <w:r>
        <w:rPr>
          <w:bCs/>
          <w:i/>
          <w:iCs/>
          <w:color w:val="auto"/>
          <w:sz w:val="22"/>
          <w:szCs w:val="22"/>
          <w:lang w:val="sr-Cyrl-RS"/>
        </w:rPr>
        <w:t>п</w:t>
      </w:r>
      <w:r>
        <w:rPr>
          <w:bCs/>
          <w:iCs/>
          <w:color w:val="auto"/>
          <w:sz w:val="22"/>
          <w:szCs w:val="22"/>
          <w:lang w:val="sr-Cyrl-RS"/>
        </w:rPr>
        <w:t>опуњена,</w:t>
      </w:r>
      <w:r>
        <w:rPr>
          <w:bCs/>
          <w:i/>
          <w:iCs/>
          <w:color w:val="auto"/>
          <w:sz w:val="22"/>
          <w:szCs w:val="22"/>
          <w:lang w:val="sr-Cyrl-RS"/>
        </w:rPr>
        <w:t xml:space="preserve">потписана од стране овлашћеног лица </w:t>
      </w:r>
      <w:r>
        <w:rPr>
          <w:bCs/>
          <w:i/>
          <w:iCs/>
          <w:color w:val="auto"/>
          <w:sz w:val="22"/>
          <w:szCs w:val="22"/>
        </w:rPr>
        <w:t>свак</w:t>
      </w:r>
      <w:r>
        <w:rPr>
          <w:bCs/>
          <w:i/>
          <w:iCs/>
          <w:color w:val="auto"/>
          <w:sz w:val="22"/>
          <w:szCs w:val="22"/>
          <w:lang w:val="sr-Cyrl-RS"/>
        </w:rPr>
        <w:t xml:space="preserve">ог </w:t>
      </w:r>
      <w:r>
        <w:rPr>
          <w:bCs/>
          <w:i/>
          <w:iCs/>
          <w:color w:val="auto"/>
          <w:sz w:val="22"/>
          <w:szCs w:val="22"/>
        </w:rPr>
        <w:t>понуђач</w:t>
      </w:r>
      <w:r>
        <w:rPr>
          <w:bCs/>
          <w:i/>
          <w:iCs/>
          <w:color w:val="auto"/>
          <w:sz w:val="22"/>
          <w:szCs w:val="22"/>
          <w:lang w:val="sr-Cyrl-RS"/>
        </w:rPr>
        <w:t>а</w:t>
      </w:r>
      <w:r>
        <w:rPr>
          <w:bCs/>
          <w:i/>
          <w:iCs/>
          <w:color w:val="auto"/>
          <w:sz w:val="22"/>
          <w:szCs w:val="22"/>
        </w:rPr>
        <w:t xml:space="preserve"> из групе понуђача</w:t>
      </w:r>
      <w:r>
        <w:rPr>
          <w:bCs/>
          <w:i/>
          <w:iCs/>
          <w:color w:val="auto"/>
          <w:sz w:val="22"/>
          <w:szCs w:val="22"/>
          <w:lang w:val="sr-Cyrl-RS"/>
        </w:rPr>
        <w:t xml:space="preserve">. </w:t>
      </w:r>
    </w:p>
    <w:p w:rsidR="00614290" w:rsidRDefault="00614290" w:rsidP="00614290">
      <w:pPr>
        <w:pStyle w:val="BodyText2"/>
        <w:spacing w:line="100" w:lineRule="atLeast"/>
        <w:jc w:val="both"/>
        <w:rPr>
          <w:rFonts w:ascii="Arial" w:hAnsi="Arial" w:cs="Arial"/>
          <w:b/>
          <w:bCs/>
          <w:i/>
          <w:color w:val="auto"/>
          <w:lang w:val="sr-Cyrl-RS"/>
        </w:rPr>
      </w:pPr>
    </w:p>
    <w:p w:rsidR="00614290" w:rsidRDefault="00614290" w:rsidP="00614290">
      <w:pPr>
        <w:pStyle w:val="BodyText2"/>
        <w:spacing w:line="100" w:lineRule="atLeast"/>
        <w:jc w:val="both"/>
        <w:rPr>
          <w:rFonts w:ascii="Arial" w:hAnsi="Arial" w:cs="Arial"/>
          <w:b/>
          <w:bCs/>
          <w:i/>
          <w:color w:val="auto"/>
          <w:lang w:val="sr-Cyrl-RS"/>
        </w:rPr>
      </w:pPr>
    </w:p>
    <w:p w:rsidR="00614290" w:rsidRDefault="00614290" w:rsidP="00862CBF">
      <w:pPr>
        <w:tabs>
          <w:tab w:val="left" w:pos="6028"/>
        </w:tabs>
        <w:autoSpaceDE w:val="0"/>
        <w:spacing w:after="120" w:line="240" w:lineRule="auto"/>
        <w:jc w:val="both"/>
        <w:rPr>
          <w:bCs/>
          <w:i/>
          <w:iCs/>
          <w:lang w:val="sr-Cyrl-CS"/>
        </w:rPr>
      </w:pPr>
    </w:p>
    <w:p w:rsidR="00333069" w:rsidRDefault="00333069" w:rsidP="00333069">
      <w:pPr>
        <w:jc w:val="center"/>
        <w:rPr>
          <w:rFonts w:eastAsia="Times New Roman"/>
          <w:b/>
          <w:bCs/>
          <w:i/>
        </w:rPr>
      </w:pPr>
      <w:r>
        <w:rPr>
          <w:rFonts w:eastAsia="Times New Roman"/>
          <w:b/>
          <w:bCs/>
          <w:i/>
          <w:lang w:val="sr-Cyrl-RS"/>
        </w:rPr>
        <w:lastRenderedPageBreak/>
        <w:t xml:space="preserve">                                                                                                                             </w:t>
      </w:r>
      <w:r>
        <w:rPr>
          <w:rFonts w:eastAsia="Times New Roman"/>
          <w:b/>
          <w:bCs/>
          <w:i/>
        </w:rPr>
        <w:t>(О</w:t>
      </w:r>
      <w:r>
        <w:rPr>
          <w:rFonts w:eastAsia="Times New Roman"/>
          <w:b/>
          <w:bCs/>
          <w:i/>
          <w:lang w:val="sr-Cyrl-RS"/>
        </w:rPr>
        <w:t>бразац</w:t>
      </w:r>
      <w:r w:rsidR="00614290">
        <w:rPr>
          <w:rFonts w:eastAsia="Times New Roman"/>
          <w:b/>
          <w:bCs/>
          <w:i/>
        </w:rPr>
        <w:t xml:space="preserve"> 7</w:t>
      </w:r>
      <w:r>
        <w:rPr>
          <w:rFonts w:eastAsia="Times New Roman"/>
          <w:b/>
          <w:bCs/>
          <w:i/>
        </w:rPr>
        <w:t>)</w:t>
      </w:r>
    </w:p>
    <w:p w:rsidR="00333069" w:rsidRDefault="00333069" w:rsidP="00333069">
      <w:pPr>
        <w:jc w:val="center"/>
        <w:rPr>
          <w:b/>
          <w:bCs/>
        </w:rPr>
      </w:pPr>
    </w:p>
    <w:p w:rsidR="00333069" w:rsidRDefault="00333069" w:rsidP="00333069">
      <w:pPr>
        <w:jc w:val="center"/>
        <w:rPr>
          <w:b/>
          <w:bCs/>
        </w:rPr>
      </w:pPr>
    </w:p>
    <w:p w:rsidR="00333069" w:rsidRDefault="00333069" w:rsidP="00333069">
      <w:pPr>
        <w:jc w:val="center"/>
        <w:rPr>
          <w:b/>
          <w:bCs/>
        </w:rPr>
      </w:pPr>
    </w:p>
    <w:p w:rsidR="00333069" w:rsidRDefault="00333069" w:rsidP="00333069">
      <w:pPr>
        <w:jc w:val="center"/>
        <w:rPr>
          <w:b/>
          <w:bCs/>
          <w:lang w:val="sr-Cyrl-RS"/>
        </w:rPr>
      </w:pPr>
      <w:r>
        <w:rPr>
          <w:b/>
          <w:bCs/>
        </w:rPr>
        <w:t xml:space="preserve">ИЗЈАВА </w:t>
      </w:r>
      <w:r>
        <w:rPr>
          <w:b/>
          <w:bCs/>
          <w:lang w:val="sr-Cyrl-RS"/>
        </w:rPr>
        <w:t>ПОДИЗВОЂАЧА</w:t>
      </w:r>
    </w:p>
    <w:p w:rsidR="00333069" w:rsidRDefault="00333069" w:rsidP="00333069">
      <w:pPr>
        <w:jc w:val="center"/>
        <w:rPr>
          <w:b/>
          <w:bCs/>
        </w:rPr>
      </w:pPr>
      <w:r>
        <w:rPr>
          <w:b/>
          <w:bCs/>
        </w:rPr>
        <w:t>О ИСПУЊАВАЊУ УСЛОВА ИЗ ЧЛ. 75. ЗАКОНА У ПОСТУПКУ ЈАВНЕ</w:t>
      </w:r>
    </w:p>
    <w:p w:rsidR="00333069" w:rsidRDefault="00333069" w:rsidP="00333069">
      <w:pPr>
        <w:jc w:val="center"/>
        <w:rPr>
          <w:b/>
          <w:bCs/>
        </w:rPr>
      </w:pPr>
      <w:r>
        <w:rPr>
          <w:b/>
          <w:bCs/>
        </w:rPr>
        <w:t>НАБАВКЕ МАЛЕ ВРЕДНОСТИ</w:t>
      </w:r>
    </w:p>
    <w:p w:rsidR="00333069" w:rsidRDefault="00333069" w:rsidP="00333069">
      <w:pPr>
        <w:jc w:val="center"/>
        <w:rPr>
          <w:b/>
          <w:bCs/>
        </w:rPr>
      </w:pPr>
    </w:p>
    <w:p w:rsidR="00333069" w:rsidRDefault="00333069" w:rsidP="00333069">
      <w:pPr>
        <w:jc w:val="center"/>
        <w:rPr>
          <w:b/>
          <w:bCs/>
        </w:rPr>
      </w:pPr>
    </w:p>
    <w:p w:rsidR="00333069" w:rsidRDefault="00333069" w:rsidP="00333069">
      <w:pPr>
        <w:jc w:val="both"/>
      </w:pPr>
      <w:r>
        <w:t xml:space="preserve">У складу са чланом 77. </w:t>
      </w:r>
      <w:proofErr w:type="gramStart"/>
      <w:r>
        <w:t>став</w:t>
      </w:r>
      <w:proofErr w:type="gramEnd"/>
      <w:r>
        <w:t xml:space="preserve"> 4. Закона, под пуном материјалном и кривичном одговорношћу, </w:t>
      </w:r>
      <w:r>
        <w:rPr>
          <w:lang w:val="sr-Cyrl-CS"/>
        </w:rPr>
        <w:t xml:space="preserve">као заступник подизвођача, </w:t>
      </w:r>
      <w:r>
        <w:t>дајем следећу</w:t>
      </w:r>
    </w:p>
    <w:p w:rsidR="00333069" w:rsidRDefault="00333069" w:rsidP="00333069">
      <w:pPr>
        <w:jc w:val="both"/>
      </w:pPr>
      <w:r>
        <w:tab/>
      </w:r>
      <w:r>
        <w:tab/>
      </w:r>
      <w:r>
        <w:tab/>
      </w:r>
      <w:r>
        <w:tab/>
      </w:r>
    </w:p>
    <w:p w:rsidR="00333069" w:rsidRDefault="00333069" w:rsidP="00333069">
      <w:pPr>
        <w:jc w:val="both"/>
      </w:pPr>
    </w:p>
    <w:p w:rsidR="00333069" w:rsidRDefault="00333069" w:rsidP="00333069">
      <w:pPr>
        <w:jc w:val="center"/>
        <w:rPr>
          <w:b/>
        </w:rPr>
      </w:pPr>
      <w:r>
        <w:rPr>
          <w:b/>
        </w:rPr>
        <w:t>И З Ј А В У</w:t>
      </w:r>
    </w:p>
    <w:p w:rsidR="00333069" w:rsidRDefault="00333069" w:rsidP="00333069">
      <w:pPr>
        <w:jc w:val="center"/>
      </w:pPr>
    </w:p>
    <w:p w:rsidR="00333069" w:rsidRDefault="00333069" w:rsidP="00333069">
      <w:pPr>
        <w:jc w:val="both"/>
        <w:rPr>
          <w:iCs/>
          <w:lang w:val="sr-Cyrl-CS"/>
        </w:rPr>
      </w:pPr>
      <w:r>
        <w:rPr>
          <w:lang w:val="sr-Cyrl-RS"/>
        </w:rPr>
        <w:t>Подизвођач</w:t>
      </w:r>
      <w:r>
        <w:rPr>
          <w:i/>
          <w:lang w:val="sr-Cyrl-RS"/>
        </w:rPr>
        <w:t>_____________________________________</w:t>
      </w:r>
      <w:r>
        <w:rPr>
          <w:lang w:val="sr-Cyrl-RS"/>
        </w:rPr>
        <w:t>_______</w:t>
      </w:r>
      <w:r>
        <w:rPr>
          <w:i/>
          <w:iCs/>
        </w:rPr>
        <w:t>[</w:t>
      </w:r>
      <w:r>
        <w:rPr>
          <w:i/>
        </w:rPr>
        <w:t xml:space="preserve">навести </w:t>
      </w:r>
      <w:r>
        <w:rPr>
          <w:i/>
          <w:lang w:val="sr-Cyrl-RS"/>
        </w:rPr>
        <w:t>назив подизвођача</w:t>
      </w:r>
      <w:r>
        <w:rPr>
          <w:i/>
          <w:iCs/>
        </w:rPr>
        <w:t>]</w:t>
      </w:r>
      <w:r>
        <w:rPr>
          <w:i/>
          <w:lang w:val="sr-Cyrl-CS"/>
        </w:rPr>
        <w:t xml:space="preserve"> </w:t>
      </w:r>
      <w:r>
        <w:t>у поступку јавне набавке</w:t>
      </w:r>
      <w:r>
        <w:rPr>
          <w:lang w:val="sr-Cyrl-RS"/>
        </w:rPr>
        <w:t xml:space="preserve"> добра</w:t>
      </w:r>
      <w:r>
        <w:rPr>
          <w:b/>
          <w:lang w:val="sr-Cyrl-RS"/>
        </w:rPr>
        <w:t xml:space="preserve"> – канцеларијски намештај, ЈН МВ бр.27/2019-05,</w:t>
      </w:r>
      <w:r>
        <w:t xml:space="preserve"> испуњава све услове из чл. 75. Закона, односно услове дефинисане конкурсном документацијом</w:t>
      </w:r>
      <w:r>
        <w:rPr>
          <w:lang w:val="ru-RU"/>
        </w:rPr>
        <w:t xml:space="preserve"> </w:t>
      </w:r>
      <w:r>
        <w:t>за предметну јавну набавку</w:t>
      </w:r>
      <w:r>
        <w:rPr>
          <w:lang w:val="sr-Cyrl-CS"/>
        </w:rPr>
        <w:t>,</w:t>
      </w:r>
      <w:r>
        <w:t xml:space="preserve"> и то:</w:t>
      </w:r>
    </w:p>
    <w:p w:rsidR="00333069" w:rsidRDefault="00333069" w:rsidP="00333069">
      <w:pPr>
        <w:pStyle w:val="ListParagraph"/>
        <w:numPr>
          <w:ilvl w:val="0"/>
          <w:numId w:val="7"/>
        </w:numPr>
        <w:jc w:val="both"/>
        <w:rPr>
          <w:iCs/>
        </w:rPr>
      </w:pPr>
      <w:r>
        <w:rPr>
          <w:iCs/>
          <w:lang w:val="sr-Cyrl-CS"/>
        </w:rPr>
        <w:t>Подизвођач је р</w:t>
      </w:r>
      <w:r>
        <w:rPr>
          <w:iCs/>
        </w:rPr>
        <w:t>егистрован код надлежног органа, односно уписан у одговарајући регистар;</w:t>
      </w:r>
    </w:p>
    <w:p w:rsidR="00333069" w:rsidRDefault="00333069" w:rsidP="00510CD6">
      <w:pPr>
        <w:pStyle w:val="ListParagraph"/>
        <w:numPr>
          <w:ilvl w:val="0"/>
          <w:numId w:val="7"/>
        </w:numPr>
        <w:ind w:left="709"/>
        <w:jc w:val="both"/>
      </w:pPr>
      <w:r>
        <w:rPr>
          <w:iCs/>
          <w:lang w:val="sr-Cyrl-CS"/>
        </w:rPr>
        <w:t>П</w:t>
      </w:r>
      <w:r>
        <w:rPr>
          <w:lang w:val="sr-Cyrl-CS"/>
        </w:rPr>
        <w:t>одизвођач</w:t>
      </w:r>
      <w:r>
        <w:rPr>
          <w:iCs/>
          <w:lang w:val="sr-Cyrl-CS"/>
        </w:rPr>
        <w:t xml:space="preserve"> и његов </w:t>
      </w:r>
      <w:r>
        <w:rPr>
          <w:iCs/>
        </w:rPr>
        <w:t xml:space="preserve">законски </w:t>
      </w:r>
      <w:r>
        <w:t xml:space="preserve">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t>ривично дело преваре;</w:t>
      </w:r>
    </w:p>
    <w:p w:rsidR="00333069" w:rsidRDefault="00333069" w:rsidP="00333069">
      <w:pPr>
        <w:numPr>
          <w:ilvl w:val="0"/>
          <w:numId w:val="7"/>
        </w:numPr>
      </w:pPr>
      <w: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3069" w:rsidRDefault="00333069" w:rsidP="00333069">
      <w:pPr>
        <w:pStyle w:val="ListParagraph"/>
        <w:ind w:left="709"/>
        <w:jc w:val="both"/>
      </w:pPr>
    </w:p>
    <w:p w:rsidR="00333069" w:rsidRDefault="00333069" w:rsidP="00333069">
      <w:pPr>
        <w:jc w:val="both"/>
        <w:rPr>
          <w:i/>
          <w:lang w:val="sr-Cyrl-CS"/>
        </w:rPr>
      </w:pPr>
    </w:p>
    <w:p w:rsidR="00333069" w:rsidRDefault="00333069" w:rsidP="00333069">
      <w:r>
        <w:t>Место</w:t>
      </w:r>
      <w:proofErr w:type="gramStart"/>
      <w:r>
        <w:t>:_</w:t>
      </w:r>
      <w:proofErr w:type="gramEnd"/>
      <w:r>
        <w:t xml:space="preserve">____________                                                           </w:t>
      </w:r>
      <w:r>
        <w:rPr>
          <w:lang w:val="sr-Cyrl-RS"/>
        </w:rPr>
        <w:t xml:space="preserve">                </w:t>
      </w:r>
      <w:r>
        <w:t xml:space="preserve"> П</w:t>
      </w:r>
      <w:r>
        <w:rPr>
          <w:i/>
          <w:lang w:val="sr-Cyrl-RS"/>
        </w:rPr>
        <w:t>одизвођач</w:t>
      </w:r>
      <w:r>
        <w:t>:</w:t>
      </w:r>
    </w:p>
    <w:p w:rsidR="00333069" w:rsidRDefault="00333069" w:rsidP="00333069">
      <w:pPr>
        <w:rPr>
          <w:b/>
          <w:bCs/>
          <w:i/>
          <w:color w:val="auto"/>
          <w:lang w:val="sr-Cyrl-RS"/>
        </w:rPr>
      </w:pPr>
      <w:r>
        <w:t>Датум</w:t>
      </w:r>
      <w:proofErr w:type="gramStart"/>
      <w:r>
        <w:t>:_</w:t>
      </w:r>
      <w:proofErr w:type="gramEnd"/>
      <w:r>
        <w:t xml:space="preserve">____________                        </w:t>
      </w:r>
      <w:r>
        <w:rPr>
          <w:lang w:val="sr-Cyrl-RS"/>
        </w:rPr>
        <w:t xml:space="preserve">      </w:t>
      </w:r>
      <w:r>
        <w:t xml:space="preserve"> М.П.                    </w:t>
      </w:r>
      <w:r>
        <w:rPr>
          <w:lang w:val="sr-Cyrl-RS"/>
        </w:rPr>
        <w:t xml:space="preserve">       </w:t>
      </w:r>
      <w:r>
        <w:t xml:space="preserve"> _____________________                                                        </w:t>
      </w:r>
    </w:p>
    <w:p w:rsidR="00333069" w:rsidRDefault="00333069" w:rsidP="00333069">
      <w:pPr>
        <w:pStyle w:val="BodyText2"/>
        <w:spacing w:line="100" w:lineRule="atLeast"/>
        <w:jc w:val="both"/>
        <w:rPr>
          <w:b/>
          <w:bCs/>
          <w:i/>
          <w:color w:val="auto"/>
          <w:lang w:val="sr-Cyrl-RS"/>
        </w:rPr>
      </w:pPr>
    </w:p>
    <w:p w:rsidR="00FF458A" w:rsidRDefault="00FF458A" w:rsidP="00333069">
      <w:pPr>
        <w:pStyle w:val="ListParagraph"/>
        <w:ind w:left="0"/>
        <w:jc w:val="both"/>
        <w:rPr>
          <w:b/>
          <w:bCs/>
          <w:i/>
          <w:iCs/>
          <w:color w:val="auto"/>
          <w:u w:val="single"/>
        </w:rPr>
      </w:pPr>
    </w:p>
    <w:p w:rsidR="00333069" w:rsidRDefault="00333069" w:rsidP="00333069">
      <w:pPr>
        <w:pStyle w:val="ListParagraph"/>
        <w:ind w:left="0"/>
        <w:jc w:val="both"/>
        <w:rPr>
          <w:bCs/>
          <w:i/>
          <w:iCs/>
          <w:color w:val="auto"/>
          <w:lang w:val="sr-Cyrl-CS"/>
        </w:rPr>
      </w:pPr>
      <w:r>
        <w:rPr>
          <w:b/>
          <w:bCs/>
          <w:i/>
          <w:iCs/>
          <w:color w:val="auto"/>
          <w:u w:val="single"/>
        </w:rPr>
        <w:t>Уколико понуђач подноси понуду са подизвођачем</w:t>
      </w:r>
      <w:r>
        <w:rPr>
          <w:bCs/>
          <w:i/>
          <w:iCs/>
          <w:color w:val="auto"/>
        </w:rPr>
        <w:t>, Изјав</w:t>
      </w:r>
      <w:r>
        <w:rPr>
          <w:bCs/>
          <w:i/>
          <w:iCs/>
          <w:color w:val="auto"/>
          <w:lang w:val="sr-Cyrl-RS"/>
        </w:rPr>
        <w:t xml:space="preserve">а мора бити попуњена, </w:t>
      </w:r>
      <w:r>
        <w:rPr>
          <w:bCs/>
          <w:i/>
          <w:iCs/>
          <w:color w:val="auto"/>
        </w:rPr>
        <w:t>потписан</w:t>
      </w:r>
      <w:r>
        <w:rPr>
          <w:bCs/>
          <w:i/>
          <w:iCs/>
          <w:color w:val="auto"/>
          <w:lang w:val="sr-Cyrl-RS"/>
        </w:rPr>
        <w:t>а</w:t>
      </w:r>
      <w:r>
        <w:rPr>
          <w:bCs/>
          <w:i/>
          <w:iCs/>
          <w:color w:val="auto"/>
        </w:rPr>
        <w:t xml:space="preserve"> од стране овлашћеног лица подизвођача. </w:t>
      </w:r>
    </w:p>
    <w:p w:rsidR="00862CBF" w:rsidRDefault="00862CBF" w:rsidP="00862CBF">
      <w:pPr>
        <w:tabs>
          <w:tab w:val="left" w:pos="6028"/>
        </w:tabs>
        <w:autoSpaceDE w:val="0"/>
        <w:spacing w:line="240" w:lineRule="auto"/>
        <w:jc w:val="both"/>
        <w:rPr>
          <w:bCs/>
          <w:i/>
          <w:iCs/>
          <w:lang w:val="sr-Cyrl-CS"/>
        </w:rPr>
      </w:pPr>
    </w:p>
    <w:p w:rsidR="00862CBF" w:rsidRDefault="00862CBF" w:rsidP="00862CBF">
      <w:pPr>
        <w:pStyle w:val="ListParagraph"/>
        <w:ind w:left="0"/>
        <w:jc w:val="both"/>
        <w:rPr>
          <w:b/>
          <w:bCs/>
          <w:iCs/>
          <w:lang w:val="sr-Cyrl-CS"/>
        </w:rPr>
      </w:pPr>
    </w:p>
    <w:p w:rsidR="00862CBF" w:rsidRDefault="00862CBF" w:rsidP="00862CBF">
      <w:pPr>
        <w:pStyle w:val="ListParagraph"/>
        <w:ind w:left="0"/>
        <w:jc w:val="both"/>
        <w:rPr>
          <w:b/>
          <w:bCs/>
          <w:iCs/>
          <w:lang w:val="sr-Cyrl-CS"/>
        </w:rPr>
      </w:pPr>
    </w:p>
    <w:p w:rsidR="00862CBF" w:rsidRDefault="00862CBF" w:rsidP="00862CBF">
      <w:pPr>
        <w:pStyle w:val="ListParagraph"/>
        <w:ind w:left="0"/>
        <w:jc w:val="both"/>
        <w:rPr>
          <w:bCs/>
          <w:i/>
          <w:iCs/>
          <w:color w:val="auto"/>
        </w:rPr>
      </w:pPr>
    </w:p>
    <w:p w:rsidR="00333069" w:rsidRDefault="00333069" w:rsidP="00862CBF">
      <w:pPr>
        <w:pStyle w:val="ListParagraph"/>
        <w:ind w:left="0"/>
        <w:jc w:val="both"/>
        <w:rPr>
          <w:bCs/>
          <w:i/>
          <w:iCs/>
          <w:color w:val="auto"/>
        </w:rPr>
      </w:pPr>
    </w:p>
    <w:p w:rsidR="00333069" w:rsidRDefault="00333069" w:rsidP="00862CBF">
      <w:pPr>
        <w:pStyle w:val="ListParagraph"/>
        <w:ind w:left="0"/>
        <w:jc w:val="both"/>
        <w:rPr>
          <w:bCs/>
          <w:i/>
          <w:iCs/>
          <w:color w:val="auto"/>
        </w:rPr>
      </w:pPr>
    </w:p>
    <w:p w:rsidR="00333069" w:rsidRDefault="00333069" w:rsidP="00862CBF">
      <w:pPr>
        <w:pStyle w:val="ListParagraph"/>
        <w:ind w:left="0"/>
        <w:jc w:val="both"/>
        <w:rPr>
          <w:bCs/>
          <w:i/>
          <w:iCs/>
          <w:color w:val="auto"/>
        </w:rPr>
      </w:pPr>
    </w:p>
    <w:p w:rsidR="00614290" w:rsidRDefault="00614290" w:rsidP="00862CBF">
      <w:pPr>
        <w:pStyle w:val="ListParagraph"/>
        <w:ind w:left="0"/>
        <w:jc w:val="both"/>
        <w:rPr>
          <w:bCs/>
          <w:i/>
          <w:iCs/>
          <w:color w:val="auto"/>
        </w:rPr>
      </w:pPr>
    </w:p>
    <w:p w:rsidR="00333069" w:rsidRDefault="00333069" w:rsidP="00862CBF">
      <w:pPr>
        <w:pStyle w:val="ListParagraph"/>
        <w:ind w:left="0"/>
        <w:jc w:val="both"/>
        <w:rPr>
          <w:bCs/>
          <w:i/>
          <w:iCs/>
          <w:color w:val="auto"/>
        </w:rPr>
      </w:pPr>
    </w:p>
    <w:p w:rsidR="00333069" w:rsidRDefault="00333069" w:rsidP="00862CBF">
      <w:pPr>
        <w:pStyle w:val="ListParagraph"/>
        <w:ind w:left="0"/>
        <w:jc w:val="both"/>
        <w:rPr>
          <w:bCs/>
          <w:i/>
          <w:iCs/>
          <w:color w:val="auto"/>
        </w:rPr>
      </w:pPr>
    </w:p>
    <w:p w:rsidR="00862CBF" w:rsidRDefault="00862CBF" w:rsidP="00862CBF">
      <w:pPr>
        <w:pStyle w:val="ListParagraph"/>
        <w:ind w:left="0"/>
        <w:jc w:val="both"/>
        <w:rPr>
          <w:bCs/>
          <w:i/>
          <w:iCs/>
          <w:color w:val="auto"/>
        </w:rPr>
      </w:pPr>
    </w:p>
    <w:p w:rsidR="00862CBF" w:rsidRDefault="00862CBF" w:rsidP="00862CBF">
      <w:pPr>
        <w:jc w:val="center"/>
        <w:rPr>
          <w:b/>
          <w:bCs/>
          <w:i/>
          <w:iCs/>
          <w:lang w:val="sr-Cyrl-RS"/>
        </w:rPr>
      </w:pPr>
      <w:r>
        <w:rPr>
          <w:b/>
          <w:bCs/>
          <w:i/>
          <w:iCs/>
        </w:rPr>
        <w:t>VII МОДЕЛ УГОВОРА</w:t>
      </w:r>
    </w:p>
    <w:p w:rsidR="00862CBF" w:rsidRDefault="00862CBF" w:rsidP="00862CBF">
      <w:pPr>
        <w:rPr>
          <w:b/>
          <w:bCs/>
          <w:i/>
          <w:iCs/>
          <w:lang w:val="sr-Cyrl-RS"/>
        </w:rPr>
      </w:pPr>
    </w:p>
    <w:p w:rsidR="00862CBF" w:rsidRDefault="00862CBF" w:rsidP="00862CBF">
      <w:pPr>
        <w:rPr>
          <w:b/>
          <w:bCs/>
          <w:i/>
          <w:iCs/>
          <w:lang w:val="sr-Cyrl-RS"/>
        </w:rPr>
      </w:pPr>
    </w:p>
    <w:p w:rsidR="00862CBF" w:rsidRDefault="00862CBF" w:rsidP="00862CBF">
      <w:pPr>
        <w:widowControl w:val="0"/>
        <w:jc w:val="center"/>
        <w:rPr>
          <w:rFonts w:eastAsia="Lucida Sans Unicode"/>
          <w:b/>
          <w:lang w:val="ru-RU"/>
        </w:rPr>
      </w:pPr>
      <w:r>
        <w:rPr>
          <w:rFonts w:eastAsia="Lucida Sans Unicode"/>
          <w:b/>
          <w:lang w:val="ru-RU"/>
        </w:rPr>
        <w:t>У Г О В О Р</w:t>
      </w:r>
    </w:p>
    <w:p w:rsidR="00862CBF" w:rsidRDefault="00862CBF" w:rsidP="00862CBF">
      <w:pPr>
        <w:widowControl w:val="0"/>
        <w:jc w:val="center"/>
        <w:rPr>
          <w:rFonts w:eastAsia="Lucida Sans Unicode"/>
          <w:b/>
          <w:lang w:val="ru-RU"/>
        </w:rPr>
      </w:pPr>
      <w:r>
        <w:rPr>
          <w:rFonts w:eastAsia="Lucida Sans Unicode"/>
          <w:b/>
          <w:lang w:val="ru-RU"/>
        </w:rPr>
        <w:t>О КУПОПРОДАЈИ КАНЦЕЛАРИЈСКОГ НАМЕШТАЈА</w:t>
      </w:r>
    </w:p>
    <w:p w:rsidR="00862CBF" w:rsidRDefault="00862CBF" w:rsidP="00862CBF">
      <w:pPr>
        <w:tabs>
          <w:tab w:val="left" w:pos="2366"/>
        </w:tabs>
        <w:rPr>
          <w:rFonts w:eastAsia="Times New Roman"/>
          <w:b/>
          <w:bCs/>
          <w:color w:val="auto"/>
          <w:kern w:val="0"/>
          <w:lang w:val="sr-Cyrl-CS"/>
        </w:rPr>
      </w:pPr>
    </w:p>
    <w:p w:rsidR="00862CBF" w:rsidRDefault="00862CBF" w:rsidP="00862CBF">
      <w:pPr>
        <w:tabs>
          <w:tab w:val="left" w:pos="2366"/>
        </w:tabs>
        <w:rPr>
          <w:b/>
          <w:bCs/>
          <w:lang w:val="sr-Latn-RS"/>
        </w:rPr>
      </w:pPr>
    </w:p>
    <w:p w:rsidR="00862CBF" w:rsidRDefault="00862CBF" w:rsidP="00862CBF">
      <w:pPr>
        <w:tabs>
          <w:tab w:val="left" w:pos="2366"/>
        </w:tabs>
        <w:rPr>
          <w:b/>
          <w:lang w:val="sr-Latn-RS"/>
        </w:rPr>
      </w:pPr>
      <w:r>
        <w:rPr>
          <w:b/>
          <w:lang w:val="sr-Cyrl-CS"/>
        </w:rPr>
        <w:t xml:space="preserve">           </w:t>
      </w:r>
      <w:r>
        <w:rPr>
          <w:b/>
          <w:lang w:val="sr-Latn-RS"/>
        </w:rPr>
        <w:t>Закључен између:</w:t>
      </w:r>
    </w:p>
    <w:p w:rsidR="00862CBF" w:rsidRDefault="00862CBF" w:rsidP="00862CBF">
      <w:pPr>
        <w:tabs>
          <w:tab w:val="left" w:pos="709"/>
        </w:tabs>
        <w:jc w:val="both"/>
        <w:rPr>
          <w:lang w:val="sr-Latn-RS"/>
        </w:rPr>
      </w:pPr>
      <w:r>
        <w:rPr>
          <w:lang w:val="sr-Cyrl-CS"/>
        </w:rPr>
        <w:tab/>
      </w:r>
      <w:r>
        <w:rPr>
          <w:b/>
          <w:bCs/>
          <w:lang w:val="sr-Latn-RS"/>
        </w:rPr>
        <w:t>1.</w:t>
      </w:r>
      <w:r>
        <w:rPr>
          <w:lang w:val="sr-Latn-RS"/>
        </w:rPr>
        <w:t xml:space="preserve"> </w:t>
      </w:r>
      <w:r>
        <w:rPr>
          <w:b/>
          <w:bCs/>
          <w:lang w:val="sr-Latn-RS"/>
        </w:rPr>
        <w:t xml:space="preserve">РЕПУБЛИКЕ СРБИЈЕ, </w:t>
      </w:r>
      <w:r>
        <w:rPr>
          <w:b/>
          <w:lang w:val="sr-Latn-RS"/>
        </w:rPr>
        <w:t>РЕПУБЛИЧКЕ ДИРЕКЦИЈЕ  ЗА РОБНЕ  РЕЗЕРВЕ,</w:t>
      </w:r>
      <w:r>
        <w:rPr>
          <w:lang w:val="sr-Latn-RS"/>
        </w:rPr>
        <w:t xml:space="preserve">  Београд,  ул.  Дечанска  бр.  8а,  матични  број: 07001452,  текући  рачун број:  840-821121843-39, ПИБ: 102199721, телефон: 011/</w:t>
      </w:r>
      <w:r>
        <w:rPr>
          <w:lang w:val="sr-Cyrl-RS"/>
        </w:rPr>
        <w:t>3235-305</w:t>
      </w:r>
      <w:r>
        <w:rPr>
          <w:lang w:val="sr-Latn-RS"/>
        </w:rPr>
        <w:t>,</w:t>
      </w:r>
      <w:r>
        <w:rPr>
          <w:lang w:val="sr-Cyrl-CS"/>
        </w:rPr>
        <w:t xml:space="preserve"> </w:t>
      </w:r>
      <w:r>
        <w:rPr>
          <w:lang w:val="sr-Cyrl-RS"/>
        </w:rPr>
        <w:t>факс: 011/3241-651,</w:t>
      </w:r>
      <w:r>
        <w:rPr>
          <w:lang w:val="sr-Latn-RS"/>
        </w:rPr>
        <w:t xml:space="preserve"> коју заступа </w:t>
      </w:r>
      <w:r>
        <w:rPr>
          <w:lang w:val="sr-Cyrl-CS"/>
        </w:rPr>
        <w:t xml:space="preserve">в.д. </w:t>
      </w:r>
      <w:r>
        <w:rPr>
          <w:lang w:val="sr-Latn-RS"/>
        </w:rPr>
        <w:t>директор</w:t>
      </w:r>
      <w:r>
        <w:rPr>
          <w:lang w:val="sr-Cyrl-RS"/>
        </w:rPr>
        <w:t xml:space="preserve">а </w:t>
      </w:r>
      <w:r>
        <w:rPr>
          <w:lang w:val="sr-Cyrl-CS"/>
        </w:rPr>
        <w:t xml:space="preserve">Зорица Анђелковић </w:t>
      </w:r>
      <w:r>
        <w:rPr>
          <w:lang w:val="sr-Latn-RS"/>
        </w:rPr>
        <w:t>(у даљем тексту: Купац)</w:t>
      </w:r>
    </w:p>
    <w:p w:rsidR="00862CBF" w:rsidRDefault="00862CBF" w:rsidP="00862CBF">
      <w:pPr>
        <w:tabs>
          <w:tab w:val="left" w:pos="2366"/>
        </w:tabs>
        <w:rPr>
          <w:b/>
          <w:lang w:val="sr-Latn-RS"/>
        </w:rPr>
      </w:pPr>
      <w:r>
        <w:rPr>
          <w:b/>
          <w:lang w:val="sr-Latn-RS"/>
        </w:rPr>
        <w:tab/>
      </w:r>
    </w:p>
    <w:p w:rsidR="00862CBF" w:rsidRDefault="00862CBF" w:rsidP="00862CBF">
      <w:pPr>
        <w:tabs>
          <w:tab w:val="left" w:pos="2366"/>
        </w:tabs>
        <w:jc w:val="center"/>
        <w:rPr>
          <w:lang w:val="sr-Latn-RS"/>
        </w:rPr>
      </w:pPr>
      <w:r>
        <w:rPr>
          <w:lang w:val="sr-Latn-RS"/>
        </w:rPr>
        <w:t>и</w:t>
      </w:r>
    </w:p>
    <w:p w:rsidR="00862CBF" w:rsidRDefault="00862CBF" w:rsidP="00862CBF">
      <w:pPr>
        <w:tabs>
          <w:tab w:val="left" w:pos="709"/>
        </w:tabs>
        <w:jc w:val="both"/>
        <w:rPr>
          <w:lang w:val="sr-Latn-RS"/>
        </w:rPr>
      </w:pPr>
      <w:r>
        <w:rPr>
          <w:lang w:val="sr-Cyrl-CS"/>
        </w:rPr>
        <w:tab/>
      </w:r>
      <w:r>
        <w:rPr>
          <w:b/>
          <w:bCs/>
          <w:lang w:val="sr-Latn-RS"/>
        </w:rPr>
        <w:t xml:space="preserve">2. </w:t>
      </w:r>
      <w:r>
        <w:rPr>
          <w:bCs/>
          <w:lang w:val="sr-Latn-RS"/>
        </w:rPr>
        <w:t>__________________________, __________,</w:t>
      </w:r>
      <w:r>
        <w:rPr>
          <w:b/>
          <w:bCs/>
          <w:lang w:val="sr-Latn-RS"/>
        </w:rPr>
        <w:t xml:space="preserve"> </w:t>
      </w:r>
      <w:r>
        <w:rPr>
          <w:lang w:val="sr-Latn-RS"/>
        </w:rPr>
        <w:t>ул</w:t>
      </w:r>
      <w:r>
        <w:rPr>
          <w:b/>
          <w:bCs/>
          <w:lang w:val="sr-Latn-RS"/>
        </w:rPr>
        <w:t xml:space="preserve">. </w:t>
      </w:r>
      <w:r>
        <w:rPr>
          <w:lang w:val="sr-Latn-RS"/>
        </w:rPr>
        <w:t>____________</w:t>
      </w:r>
      <w:r>
        <w:rPr>
          <w:b/>
          <w:bCs/>
          <w:lang w:val="sr-Latn-RS"/>
        </w:rPr>
        <w:t>,</w:t>
      </w:r>
      <w:r>
        <w:rPr>
          <w:lang w:val="sr-Latn-RS"/>
        </w:rPr>
        <w:t xml:space="preserve"> матични број: ______________, текући рачун број: ___________________, банка: ____________, ПИБ: ________________, телефон: __________, факс: _______, кога заступа директор _________________ (у даљем тексту: </w:t>
      </w:r>
      <w:r>
        <w:rPr>
          <w:lang w:val="sr-Cyrl-RS"/>
        </w:rPr>
        <w:t>Продавац</w:t>
      </w:r>
      <w:r>
        <w:rPr>
          <w:lang w:val="sr-Latn-RS"/>
        </w:rPr>
        <w:t>)</w:t>
      </w:r>
    </w:p>
    <w:p w:rsidR="00862CBF" w:rsidRDefault="00862CBF" w:rsidP="00862CBF">
      <w:pPr>
        <w:tabs>
          <w:tab w:val="left" w:pos="2366"/>
        </w:tabs>
        <w:jc w:val="both"/>
        <w:rPr>
          <w:lang w:val="sr-Cyrl-RS"/>
        </w:rPr>
      </w:pPr>
      <w:r>
        <w:rPr>
          <w:lang w:val="sr-Latn-RS"/>
        </w:rPr>
        <w:t>___________________________________________________________________</w:t>
      </w:r>
      <w:r>
        <w:rPr>
          <w:lang w:val="sr-Cyrl-RS"/>
        </w:rPr>
        <w:t>________</w:t>
      </w:r>
    </w:p>
    <w:p w:rsidR="00862CBF" w:rsidRDefault="00862CBF" w:rsidP="00862CBF">
      <w:pPr>
        <w:tabs>
          <w:tab w:val="left" w:pos="2366"/>
        </w:tabs>
        <w:jc w:val="both"/>
        <w:rPr>
          <w:lang w:val="sr-Cyrl-RS"/>
        </w:rPr>
      </w:pPr>
    </w:p>
    <w:p w:rsidR="00862CBF" w:rsidRDefault="00862CBF" w:rsidP="00862CBF">
      <w:pPr>
        <w:tabs>
          <w:tab w:val="left" w:pos="2366"/>
        </w:tabs>
        <w:jc w:val="both"/>
        <w:rPr>
          <w:lang w:val="sr-Latn-RS"/>
        </w:rPr>
      </w:pPr>
    </w:p>
    <w:p w:rsidR="00862CBF" w:rsidRDefault="00862CBF" w:rsidP="00862CBF">
      <w:pPr>
        <w:tabs>
          <w:tab w:val="left" w:pos="2366"/>
        </w:tabs>
        <w:jc w:val="both"/>
        <w:rPr>
          <w:lang w:val="sr-Latn-RS"/>
        </w:rPr>
      </w:pPr>
      <w:r>
        <w:rPr>
          <w:lang w:val="sr-Latn-RS"/>
        </w:rPr>
        <w:t xml:space="preserve"> (попунити уколико Понуђач наступа са подизвођачем или групом понуђача)</w:t>
      </w:r>
    </w:p>
    <w:p w:rsidR="00862CBF" w:rsidRDefault="00862CBF" w:rsidP="00862CBF">
      <w:pPr>
        <w:tabs>
          <w:tab w:val="left" w:pos="2366"/>
        </w:tabs>
        <w:jc w:val="both"/>
        <w:rPr>
          <w:lang w:val="sr-Latn-RS"/>
        </w:rPr>
      </w:pPr>
    </w:p>
    <w:p w:rsidR="00862CBF" w:rsidRDefault="00862CBF" w:rsidP="00862CBF">
      <w:pPr>
        <w:tabs>
          <w:tab w:val="left" w:pos="2366"/>
        </w:tabs>
        <w:jc w:val="both"/>
        <w:rPr>
          <w:lang w:val="sr-Latn-RS"/>
        </w:rPr>
      </w:pPr>
    </w:p>
    <w:p w:rsidR="00862CBF" w:rsidRDefault="00862CBF" w:rsidP="00862CBF">
      <w:pPr>
        <w:tabs>
          <w:tab w:val="left" w:pos="2366"/>
        </w:tabs>
        <w:jc w:val="both"/>
        <w:rPr>
          <w:lang w:val="sr-Cyrl-RS"/>
        </w:rPr>
      </w:pPr>
      <w:r>
        <w:rPr>
          <w:lang w:val="sr-Cyrl-RS"/>
        </w:rPr>
        <w:t xml:space="preserve">                                                             Опште одредбе</w:t>
      </w:r>
    </w:p>
    <w:p w:rsidR="00862CBF" w:rsidRDefault="00862CBF" w:rsidP="00862CBF">
      <w:pPr>
        <w:tabs>
          <w:tab w:val="left" w:pos="2366"/>
        </w:tabs>
        <w:jc w:val="both"/>
        <w:rPr>
          <w:lang w:val="sr-Latn-RS"/>
        </w:rPr>
      </w:pPr>
    </w:p>
    <w:p w:rsidR="00862CBF" w:rsidRDefault="00862CBF" w:rsidP="00862CBF">
      <w:pPr>
        <w:tabs>
          <w:tab w:val="left" w:pos="2366"/>
        </w:tabs>
        <w:jc w:val="both"/>
        <w:rPr>
          <w:b/>
          <w:lang w:val="sr-Latn-RS"/>
        </w:rPr>
      </w:pPr>
      <w:r>
        <w:rPr>
          <w:b/>
          <w:lang w:val="sr-Latn-RS"/>
        </w:rPr>
        <w:t>Уговорне стране  констатују:</w:t>
      </w:r>
    </w:p>
    <w:p w:rsidR="00862CBF" w:rsidRDefault="00862CBF" w:rsidP="00862CBF">
      <w:pPr>
        <w:tabs>
          <w:tab w:val="left" w:pos="744"/>
          <w:tab w:val="left" w:pos="2366"/>
        </w:tabs>
        <w:ind w:left="24"/>
        <w:jc w:val="both"/>
        <w:rPr>
          <w:lang w:val="sr-Cyrl-RS"/>
        </w:rPr>
      </w:pPr>
      <w:r>
        <w:rPr>
          <w:lang w:val="sr-Latn-RS"/>
        </w:rPr>
        <w:t xml:space="preserve">- да је Наручилац, </w:t>
      </w:r>
      <w:r>
        <w:rPr>
          <w:lang w:val="sr-Cyrl-RS"/>
        </w:rPr>
        <w:t xml:space="preserve">на основу </w:t>
      </w:r>
      <w:r>
        <w:rPr>
          <w:lang w:val="sr-Latn-RS"/>
        </w:rPr>
        <w:t>Закона о јавним набавкама („Службени гласник РС“ број 124/12</w:t>
      </w:r>
      <w:r>
        <w:rPr>
          <w:lang w:val="sr-Cyrl-RS"/>
        </w:rPr>
        <w:t>, 14/2015 и 68/2015</w:t>
      </w:r>
      <w:r>
        <w:rPr>
          <w:lang w:val="sr-Latn-RS"/>
        </w:rPr>
        <w:t>)</w:t>
      </w:r>
      <w:r>
        <w:rPr>
          <w:lang w:val="sr-Cyrl-CS"/>
        </w:rPr>
        <w:t>,</w:t>
      </w:r>
      <w:r>
        <w:rPr>
          <w:lang w:val="sr-Cyrl-RS"/>
        </w:rPr>
        <w:t xml:space="preserve"> спровео поступак јавн</w:t>
      </w:r>
      <w:r w:rsidR="00D92A37">
        <w:rPr>
          <w:lang w:val="sr-Cyrl-RS"/>
        </w:rPr>
        <w:t>е набавке мале вредности  број 2</w:t>
      </w:r>
      <w:r>
        <w:rPr>
          <w:lang w:val="sr-Cyrl-RS"/>
        </w:rPr>
        <w:t xml:space="preserve">7/2019-05, чији је предмет  набавка добра- Канцеларијски намештај на основу одлуке о </w:t>
      </w:r>
      <w:r w:rsidR="00377548">
        <w:rPr>
          <w:lang w:val="sr-Cyrl-RS"/>
        </w:rPr>
        <w:t>покретању поступка  број 404-1032/2019-05 од 04.12</w:t>
      </w:r>
      <w:r>
        <w:rPr>
          <w:lang w:val="sr-Cyrl-RS"/>
        </w:rPr>
        <w:t>.2019. године, позива  за подношење понуда  и конкурсне документације, објављене на Порталу јавних набавки и на интернет страници Наручиоца;</w:t>
      </w:r>
    </w:p>
    <w:p w:rsidR="00862CBF" w:rsidRDefault="00862CBF" w:rsidP="00862CBF">
      <w:pPr>
        <w:tabs>
          <w:tab w:val="left" w:pos="744"/>
          <w:tab w:val="left" w:pos="2366"/>
        </w:tabs>
        <w:ind w:left="24"/>
        <w:jc w:val="both"/>
        <w:rPr>
          <w:lang w:val="sr-Cyrl-RS"/>
        </w:rPr>
      </w:pPr>
    </w:p>
    <w:p w:rsidR="00862CBF" w:rsidRDefault="00862CBF" w:rsidP="00862CBF">
      <w:pPr>
        <w:tabs>
          <w:tab w:val="left" w:pos="744"/>
          <w:tab w:val="left" w:pos="2366"/>
        </w:tabs>
        <w:ind w:left="24"/>
        <w:jc w:val="both"/>
        <w:rPr>
          <w:lang w:val="sr-Cyrl-RS"/>
        </w:rPr>
      </w:pPr>
      <w:r>
        <w:rPr>
          <w:lang w:val="sr-Latn-RS"/>
        </w:rPr>
        <w:t xml:space="preserve"> - да је Понуђач доставио (заједничку</w:t>
      </w:r>
      <w:r>
        <w:rPr>
          <w:lang w:val="sr-Cyrl-RS"/>
        </w:rPr>
        <w:t>/ са подизвођачем)</w:t>
      </w:r>
      <w:r>
        <w:rPr>
          <w:lang w:val="sr-Latn-RS"/>
        </w:rPr>
        <w:t xml:space="preserve"> понуду број </w:t>
      </w:r>
      <w:r>
        <w:rPr>
          <w:b/>
          <w:lang w:val="sr-Cyrl-RS"/>
        </w:rPr>
        <w:t xml:space="preserve">(биће преузето из понуде) </w:t>
      </w:r>
      <w:r>
        <w:rPr>
          <w:lang w:val="sr-Cyrl-RS"/>
        </w:rPr>
        <w:t>која у потпуности одговара спецификацији из конкурсне документације, налази се у прилогу  и саставни је део Уговора;</w:t>
      </w:r>
    </w:p>
    <w:p w:rsidR="00862CBF" w:rsidRDefault="00862CBF" w:rsidP="00862CBF">
      <w:pPr>
        <w:tabs>
          <w:tab w:val="left" w:pos="744"/>
          <w:tab w:val="left" w:pos="2366"/>
        </w:tabs>
        <w:ind w:left="24"/>
        <w:jc w:val="both"/>
        <w:rPr>
          <w:lang w:val="sr-Cyrl-RS"/>
        </w:rPr>
      </w:pPr>
    </w:p>
    <w:p w:rsidR="00862CBF" w:rsidRDefault="00862CBF" w:rsidP="00862CBF">
      <w:pPr>
        <w:jc w:val="both"/>
        <w:rPr>
          <w:b/>
          <w:bCs/>
          <w:shd w:val="clear" w:color="auto" w:fill="FFFFFF"/>
        </w:rPr>
      </w:pPr>
      <w:r>
        <w:rPr>
          <w:lang w:val="sr-Latn-RS"/>
        </w:rPr>
        <w:t xml:space="preserve">- да је Наручилац, </w:t>
      </w:r>
      <w:r>
        <w:rPr>
          <w:lang w:val="sr-Cyrl-RS"/>
        </w:rPr>
        <w:t xml:space="preserve">Одлуком о додели уговора број </w:t>
      </w:r>
      <w:r>
        <w:rPr>
          <w:b/>
          <w:lang w:val="sr-Cyrl-RS"/>
        </w:rPr>
        <w:t>(попуњава Наручилац</w:t>
      </w:r>
      <w:r>
        <w:rPr>
          <w:lang w:val="sr-Cyrl-RS"/>
        </w:rPr>
        <w:t>) изабрао Продавца за</w:t>
      </w:r>
      <w:r>
        <w:rPr>
          <w:lang w:val="sr-Cyrl-CS"/>
        </w:rPr>
        <w:t xml:space="preserve">  набавку канцеларијског намештаја,</w:t>
      </w:r>
      <w:r>
        <w:rPr>
          <w:lang w:val="sr-Cyrl-RS"/>
        </w:rPr>
        <w:t xml:space="preserve"> </w:t>
      </w:r>
      <w:r>
        <w:rPr>
          <w:b/>
          <w:lang w:val="sr-Cyrl-RS"/>
        </w:rPr>
        <w:t>(попуњава Наручилац).</w:t>
      </w:r>
      <w:r>
        <w:rPr>
          <w:b/>
          <w:bCs/>
          <w:shd w:val="clear" w:color="auto" w:fill="FFFFFF"/>
        </w:rPr>
        <w:t xml:space="preserve">                  </w:t>
      </w:r>
    </w:p>
    <w:p w:rsidR="00862CBF" w:rsidRDefault="00862CBF" w:rsidP="00862CBF">
      <w:pPr>
        <w:jc w:val="center"/>
        <w:rPr>
          <w:b/>
          <w:bCs/>
          <w:shd w:val="clear" w:color="auto" w:fill="FFFFFF"/>
        </w:rPr>
      </w:pPr>
    </w:p>
    <w:p w:rsidR="00862CBF" w:rsidRDefault="00862CBF" w:rsidP="00862CBF">
      <w:pPr>
        <w:jc w:val="center"/>
        <w:rPr>
          <w:b/>
          <w:bCs/>
          <w:shd w:val="clear" w:color="auto" w:fill="FFFFFF"/>
        </w:rPr>
      </w:pPr>
    </w:p>
    <w:p w:rsidR="00862CBF" w:rsidRDefault="00862CBF" w:rsidP="00862CBF">
      <w:pPr>
        <w:jc w:val="center"/>
        <w:rPr>
          <w:b/>
          <w:bCs/>
          <w:shd w:val="clear" w:color="auto" w:fill="FFFFFF"/>
        </w:rPr>
      </w:pPr>
    </w:p>
    <w:p w:rsidR="00862CBF" w:rsidRDefault="00862CBF" w:rsidP="00862CBF">
      <w:pPr>
        <w:jc w:val="center"/>
        <w:rPr>
          <w:b/>
          <w:bCs/>
          <w:shd w:val="clear" w:color="auto" w:fill="FFFFFF"/>
        </w:rPr>
      </w:pPr>
    </w:p>
    <w:p w:rsidR="00862CBF" w:rsidRDefault="00862CBF" w:rsidP="00862CBF">
      <w:pPr>
        <w:jc w:val="center"/>
        <w:rPr>
          <w:b/>
          <w:bCs/>
          <w:shd w:val="clear" w:color="auto" w:fill="FFFFFF"/>
        </w:rPr>
      </w:pPr>
    </w:p>
    <w:p w:rsidR="00862CBF" w:rsidRDefault="00862CBF" w:rsidP="00862CBF">
      <w:pPr>
        <w:jc w:val="center"/>
        <w:rPr>
          <w:b/>
          <w:bCs/>
          <w:shd w:val="clear" w:color="auto" w:fill="FFFFFF"/>
        </w:rPr>
      </w:pPr>
    </w:p>
    <w:p w:rsidR="00862CBF" w:rsidRDefault="00862CBF" w:rsidP="00862CBF">
      <w:pPr>
        <w:jc w:val="center"/>
        <w:rPr>
          <w:b/>
          <w:bCs/>
          <w:shd w:val="clear" w:color="auto" w:fill="FFFFFF"/>
        </w:rPr>
      </w:pPr>
    </w:p>
    <w:p w:rsidR="00862CBF" w:rsidRDefault="00862CBF" w:rsidP="00862CBF">
      <w:pPr>
        <w:jc w:val="center"/>
        <w:rPr>
          <w:shd w:val="clear" w:color="auto" w:fill="FFFFFF"/>
          <w:lang w:val="sr-Latn-CS"/>
        </w:rPr>
      </w:pPr>
      <w:r>
        <w:rPr>
          <w:b/>
          <w:bCs/>
          <w:shd w:val="clear" w:color="auto" w:fill="FFFFFF"/>
        </w:rPr>
        <w:t xml:space="preserve">Члан </w:t>
      </w:r>
      <w:r>
        <w:rPr>
          <w:b/>
          <w:bCs/>
          <w:shd w:val="clear" w:color="auto" w:fill="FFFFFF"/>
          <w:lang w:val="sr-Cyrl-RS"/>
        </w:rPr>
        <w:t>1</w:t>
      </w:r>
      <w:r>
        <w:rPr>
          <w:b/>
          <w:bCs/>
          <w:shd w:val="clear" w:color="auto" w:fill="FFFFFF"/>
        </w:rPr>
        <w:t>.</w:t>
      </w:r>
    </w:p>
    <w:p w:rsidR="00862CBF" w:rsidRDefault="00862CBF" w:rsidP="00862CBF">
      <w:pPr>
        <w:jc w:val="center"/>
        <w:rPr>
          <w:shd w:val="clear" w:color="auto" w:fill="FFFFFF"/>
          <w:lang w:val="sr-Latn-CS"/>
        </w:rPr>
      </w:pPr>
      <w:r>
        <w:rPr>
          <w:b/>
          <w:bCs/>
        </w:rPr>
        <w:t xml:space="preserve">           </w:t>
      </w:r>
      <w:r>
        <w:rPr>
          <w:b/>
          <w:bCs/>
          <w:shd w:val="clear" w:color="auto" w:fill="FFFFFF"/>
        </w:rPr>
        <w:t xml:space="preserve"> </w:t>
      </w:r>
    </w:p>
    <w:p w:rsidR="00862CBF" w:rsidRDefault="00862CBF" w:rsidP="00862CBF">
      <w:pPr>
        <w:jc w:val="both"/>
        <w:rPr>
          <w:lang w:val="sr-Cyrl-CS"/>
        </w:rPr>
      </w:pPr>
      <w:r>
        <w:rPr>
          <w:shd w:val="clear" w:color="auto" w:fill="FFFFFF"/>
          <w:lang w:val="sr-Cyrl-RS"/>
        </w:rPr>
        <w:t xml:space="preserve">Предмет Уговора је  набавка </w:t>
      </w:r>
      <w:r>
        <w:rPr>
          <w:lang w:val="sr-Cyrl-CS"/>
        </w:rPr>
        <w:t xml:space="preserve"> добра  - Канцеларијски намештај, а у свему према  понуди Продавца број_____________ од ____________,  са </w:t>
      </w:r>
      <w:r>
        <w:rPr>
          <w:lang w:val="sr-Cyrl-RS"/>
        </w:rPr>
        <w:t xml:space="preserve">техничком </w:t>
      </w:r>
      <w:r>
        <w:rPr>
          <w:lang w:val="sr-Cyrl-CS"/>
        </w:rPr>
        <w:t xml:space="preserve">спецификацијом,   која је саставни део Уговора. </w:t>
      </w:r>
    </w:p>
    <w:p w:rsidR="00862CBF" w:rsidRDefault="00862CBF" w:rsidP="00862CBF">
      <w:pPr>
        <w:jc w:val="center"/>
        <w:rPr>
          <w:b/>
        </w:rPr>
      </w:pPr>
    </w:p>
    <w:p w:rsidR="00862CBF" w:rsidRDefault="00862CBF" w:rsidP="00862CBF">
      <w:pPr>
        <w:jc w:val="center"/>
        <w:rPr>
          <w:b/>
        </w:rPr>
      </w:pPr>
      <w:r>
        <w:rPr>
          <w:b/>
        </w:rPr>
        <w:t xml:space="preserve">Члан </w:t>
      </w:r>
      <w:r>
        <w:rPr>
          <w:b/>
          <w:lang w:val="sr-Cyrl-RS"/>
        </w:rPr>
        <w:t>2.</w:t>
      </w:r>
    </w:p>
    <w:p w:rsidR="00862CBF" w:rsidRDefault="00862CBF" w:rsidP="00862CBF">
      <w:pPr>
        <w:rPr>
          <w:b/>
        </w:rPr>
      </w:pPr>
    </w:p>
    <w:p w:rsidR="00862CBF" w:rsidRDefault="00862CBF" w:rsidP="00862CBF">
      <w:pPr>
        <w:rPr>
          <w:shd w:val="clear" w:color="auto" w:fill="FFFFFF"/>
          <w:lang w:val="sr-Cyrl-RS"/>
        </w:rPr>
      </w:pPr>
      <w:r>
        <w:rPr>
          <w:shd w:val="clear" w:color="auto" w:fill="FFFFFF"/>
        </w:rPr>
        <w:t xml:space="preserve">Укупна </w:t>
      </w:r>
      <w:r>
        <w:rPr>
          <w:shd w:val="clear" w:color="auto" w:fill="FFFFFF"/>
          <w:lang w:val="sr-Cyrl-RS"/>
        </w:rPr>
        <w:t xml:space="preserve">уговорена </w:t>
      </w:r>
      <w:proofErr w:type="gramStart"/>
      <w:r>
        <w:rPr>
          <w:shd w:val="clear" w:color="auto" w:fill="FFFFFF"/>
          <w:lang w:val="sr-Cyrl-RS"/>
        </w:rPr>
        <w:t>цена  за</w:t>
      </w:r>
      <w:proofErr w:type="gramEnd"/>
      <w:r>
        <w:rPr>
          <w:shd w:val="clear" w:color="auto" w:fill="FFFFFF"/>
          <w:lang w:val="sr-Cyrl-RS"/>
        </w:rPr>
        <w:t xml:space="preserve"> набавку добра  </w:t>
      </w:r>
      <w:r>
        <w:rPr>
          <w:shd w:val="clear" w:color="auto" w:fill="FFFFFF"/>
          <w:lang w:val="sr-Cyrl-CS"/>
        </w:rPr>
        <w:t>-  Канцеларијски  намештај</w:t>
      </w:r>
      <w:r>
        <w:rPr>
          <w:shd w:val="clear" w:color="auto" w:fill="FFFFFF"/>
          <w:lang w:val="sr-Cyrl-RS"/>
        </w:rPr>
        <w:t xml:space="preserve"> из члана 1. овог уговора износи _______________</w:t>
      </w:r>
      <w:r>
        <w:rPr>
          <w:shd w:val="clear" w:color="auto" w:fill="FFFFFF"/>
        </w:rPr>
        <w:t xml:space="preserve"> динара без</w:t>
      </w:r>
      <w:r>
        <w:rPr>
          <w:shd w:val="clear" w:color="auto" w:fill="FFFFFF"/>
          <w:lang w:val="sr-Cyrl-RS"/>
        </w:rPr>
        <w:t xml:space="preserve"> ПДВ-а, односно _____________динара са ПДВ-ом.  </w:t>
      </w:r>
    </w:p>
    <w:p w:rsidR="00862CBF" w:rsidRDefault="00862CBF" w:rsidP="00862CBF">
      <w:pPr>
        <w:jc w:val="both"/>
        <w:rPr>
          <w:shd w:val="clear" w:color="auto" w:fill="FFFFFF"/>
          <w:lang w:val="sr-Cyrl-RS"/>
        </w:rPr>
      </w:pPr>
      <w:r>
        <w:rPr>
          <w:shd w:val="clear" w:color="auto" w:fill="FFFFFF"/>
          <w:lang w:val="sr-Cyrl-RS"/>
        </w:rPr>
        <w:t>У цену су урачунати  сви зависни трошкови (транспорт, испорука и монтажа).</w:t>
      </w:r>
    </w:p>
    <w:p w:rsidR="00862CBF" w:rsidRDefault="00862CBF" w:rsidP="00862CBF">
      <w:pPr>
        <w:jc w:val="both"/>
        <w:rPr>
          <w:iCs/>
        </w:rPr>
      </w:pPr>
      <w:r>
        <w:rPr>
          <w:shd w:val="clear" w:color="auto" w:fill="FFFFFF"/>
        </w:rPr>
        <w:t xml:space="preserve">Уговорена цена је фиксна, изражена у динарима </w:t>
      </w:r>
      <w:proofErr w:type="gramStart"/>
      <w:r>
        <w:rPr>
          <w:shd w:val="clear" w:color="auto" w:fill="FFFFFF"/>
        </w:rPr>
        <w:t xml:space="preserve">и </w:t>
      </w:r>
      <w:r>
        <w:rPr>
          <w:iCs/>
        </w:rPr>
        <w:t xml:space="preserve"> не</w:t>
      </w:r>
      <w:proofErr w:type="gramEnd"/>
      <w:r>
        <w:rPr>
          <w:iCs/>
        </w:rPr>
        <w:t xml:space="preserve"> може се мењати до коначне реализације уговора.</w:t>
      </w:r>
    </w:p>
    <w:p w:rsidR="00862CBF" w:rsidRDefault="00862CBF" w:rsidP="00862CBF">
      <w:pPr>
        <w:jc w:val="center"/>
        <w:rPr>
          <w:b/>
        </w:rPr>
      </w:pPr>
      <w:r>
        <w:rPr>
          <w:b/>
        </w:rPr>
        <w:t xml:space="preserve">Члан </w:t>
      </w:r>
      <w:r>
        <w:rPr>
          <w:b/>
          <w:lang w:val="sr-Cyrl-RS"/>
        </w:rPr>
        <w:t>3</w:t>
      </w:r>
      <w:r>
        <w:rPr>
          <w:b/>
        </w:rPr>
        <w:t>.</w:t>
      </w:r>
    </w:p>
    <w:p w:rsidR="00862CBF" w:rsidRDefault="00862CBF" w:rsidP="00862CBF">
      <w:pPr>
        <w:jc w:val="center"/>
        <w:rPr>
          <w:b/>
        </w:rPr>
      </w:pPr>
    </w:p>
    <w:p w:rsidR="00862CBF" w:rsidRDefault="00862CBF" w:rsidP="00862CBF">
      <w:pPr>
        <w:jc w:val="both"/>
        <w:rPr>
          <w:b/>
          <w:lang w:val="sr-Cyrl-RS"/>
        </w:rPr>
      </w:pPr>
      <w:r>
        <w:rPr>
          <w:lang w:val="sr-Cyrl-RS"/>
        </w:rPr>
        <w:t xml:space="preserve">Купац  се обавезује да  плаћање  добра из члана 1. овог Уговора изврши по испоруци робе,  у року  до 45  (четрдесетпет) дана,  </w:t>
      </w:r>
      <w:r>
        <w:rPr>
          <w:iCs/>
          <w:color w:val="auto"/>
          <w:lang w:val="sr-Cyrl-RS"/>
        </w:rPr>
        <w:t>у складу са Законом</w:t>
      </w:r>
      <w:r>
        <w:rPr>
          <w:iCs/>
          <w:color w:val="auto"/>
        </w:rPr>
        <w:t xml:space="preserve"> о роковима изм</w:t>
      </w:r>
      <w:r>
        <w:rPr>
          <w:iCs/>
          <w:color w:val="auto"/>
          <w:lang w:val="sr-Cyrl-RS"/>
        </w:rPr>
        <w:t>и</w:t>
      </w:r>
      <w:r>
        <w:rPr>
          <w:iCs/>
          <w:color w:val="auto"/>
        </w:rPr>
        <w:t>рења новчаних обавеза у комерцијалним трансакцијама</w:t>
      </w:r>
      <w:r>
        <w:rPr>
          <w:iCs/>
          <w:color w:val="auto"/>
          <w:lang w:val="sr-Cyrl-RS"/>
        </w:rPr>
        <w:t xml:space="preserve"> </w:t>
      </w:r>
      <w:r>
        <w:rPr>
          <w:rFonts w:eastAsia="TimesNewRomanPSMT"/>
        </w:rPr>
        <w:t xml:space="preserve">(„Сл. </w:t>
      </w:r>
      <w:proofErr w:type="gramStart"/>
      <w:r>
        <w:rPr>
          <w:rFonts w:eastAsia="TimesNewRomanPSMT"/>
        </w:rPr>
        <w:t>гласник</w:t>
      </w:r>
      <w:proofErr w:type="gramEnd"/>
      <w:r>
        <w:rPr>
          <w:rFonts w:eastAsia="TimesNewRomanPSMT"/>
        </w:rPr>
        <w:t xml:space="preserve"> РС” бр. 1</w:t>
      </w:r>
      <w:r>
        <w:rPr>
          <w:rFonts w:eastAsia="TimesNewRomanPSMT"/>
          <w:lang w:val="sr-Cyrl-RS"/>
        </w:rPr>
        <w:t>19</w:t>
      </w:r>
      <w:r>
        <w:rPr>
          <w:rFonts w:eastAsia="TimesNewRomanPSMT"/>
        </w:rPr>
        <w:t>/12</w:t>
      </w:r>
      <w:r w:rsidR="00693323">
        <w:rPr>
          <w:rFonts w:eastAsia="TimesNewRomanPSMT"/>
          <w:lang w:val="sr-Cyrl-RS"/>
        </w:rPr>
        <w:t>,</w:t>
      </w:r>
      <w:r>
        <w:rPr>
          <w:rFonts w:eastAsia="TimesNewRomanPSMT"/>
          <w:lang w:val="sr-Cyrl-RS"/>
        </w:rPr>
        <w:t xml:space="preserve"> 68/15</w:t>
      </w:r>
      <w:r w:rsidR="00693323">
        <w:rPr>
          <w:rFonts w:eastAsia="TimesNewRomanPSMT"/>
          <w:lang w:val="sr-Cyrl-RS"/>
        </w:rPr>
        <w:t xml:space="preserve"> и 113/2017</w:t>
      </w:r>
      <w:r>
        <w:rPr>
          <w:rFonts w:eastAsia="TimesNewRomanPSMT"/>
        </w:rPr>
        <w:t>)</w:t>
      </w:r>
      <w:r>
        <w:rPr>
          <w:rFonts w:eastAsia="TimesNewRomanPSMT"/>
          <w:i/>
        </w:rPr>
        <w:t>,</w:t>
      </w:r>
      <w:r>
        <w:rPr>
          <w:rFonts w:eastAsia="TimesNewRomanPSMT"/>
          <w:i/>
          <w:lang w:val="sr-Cyrl-RS"/>
        </w:rPr>
        <w:t xml:space="preserve"> </w:t>
      </w:r>
      <w:r>
        <w:rPr>
          <w:rFonts w:eastAsia="TimesNewRomanPSMT"/>
          <w:lang w:val="sr-Cyrl-RS"/>
        </w:rPr>
        <w:t xml:space="preserve">од дана пријема рачуна са следећом </w:t>
      </w:r>
      <w:proofErr w:type="gramStart"/>
      <w:r>
        <w:rPr>
          <w:rFonts w:eastAsia="TimesNewRomanPSMT"/>
          <w:lang w:val="sr-Cyrl-RS"/>
        </w:rPr>
        <w:t>пратећом  документацијом</w:t>
      </w:r>
      <w:proofErr w:type="gramEnd"/>
      <w:r>
        <w:rPr>
          <w:rFonts w:eastAsia="TimesNewRomanPSMT"/>
          <w:lang w:val="sr-Cyrl-RS"/>
        </w:rPr>
        <w:t>: (записник, отпремница, гаранти лист произвођача</w:t>
      </w:r>
      <w:r>
        <w:rPr>
          <w:b/>
          <w:lang w:val="sr-Cyrl-RS"/>
        </w:rPr>
        <w:t xml:space="preserve"> </w:t>
      </w:r>
      <w:r>
        <w:rPr>
          <w:lang w:val="sr-Cyrl-RS"/>
        </w:rPr>
        <w:t>и декларацију производа,</w:t>
      </w:r>
      <w:r>
        <w:rPr>
          <w:rFonts w:eastAsia="TimesNewRomanPSMT"/>
          <w:lang w:val="sr-Cyrl-RS"/>
        </w:rPr>
        <w:t xml:space="preserve">  на текући рачун Продавца број: ______________________ код банке__________________.</w:t>
      </w:r>
    </w:p>
    <w:p w:rsidR="00862CBF" w:rsidRDefault="00862CBF" w:rsidP="00862CBF">
      <w:pPr>
        <w:jc w:val="center"/>
        <w:rPr>
          <w:b/>
          <w:lang w:val="sr-Cyrl-RS"/>
        </w:rPr>
      </w:pPr>
      <w:r>
        <w:rPr>
          <w:b/>
          <w:lang w:val="sr-Cyrl-RS"/>
        </w:rPr>
        <w:t xml:space="preserve"> </w:t>
      </w:r>
    </w:p>
    <w:p w:rsidR="00862CBF" w:rsidRDefault="00862CBF" w:rsidP="00862CBF">
      <w:pPr>
        <w:jc w:val="center"/>
        <w:rPr>
          <w:b/>
          <w:lang w:val="sr-Cyrl-RS"/>
        </w:rPr>
      </w:pPr>
      <w:r>
        <w:rPr>
          <w:b/>
          <w:lang w:val="sr-Cyrl-RS"/>
        </w:rPr>
        <w:t xml:space="preserve"> </w:t>
      </w:r>
      <w:r>
        <w:rPr>
          <w:b/>
        </w:rPr>
        <w:t xml:space="preserve">Члан </w:t>
      </w:r>
      <w:r>
        <w:rPr>
          <w:b/>
          <w:lang w:val="sr-Cyrl-RS"/>
        </w:rPr>
        <w:t>4.</w:t>
      </w:r>
    </w:p>
    <w:p w:rsidR="00862CBF" w:rsidRDefault="00862CBF" w:rsidP="00862CBF">
      <w:pPr>
        <w:jc w:val="both"/>
        <w:rPr>
          <w:b/>
        </w:rPr>
      </w:pPr>
    </w:p>
    <w:p w:rsidR="00862CBF" w:rsidRDefault="00862CBF" w:rsidP="00862CBF">
      <w:pPr>
        <w:jc w:val="both"/>
        <w:rPr>
          <w:lang w:val="sr-Cyrl-RS"/>
        </w:rPr>
      </w:pPr>
      <w:r>
        <w:rPr>
          <w:lang w:val="sr-Cyrl-RS"/>
        </w:rPr>
        <w:t>Рок испоруке добра – Канцеларијски намештај  из члана</w:t>
      </w:r>
      <w:r w:rsidR="00D6512B">
        <w:rPr>
          <w:lang w:val="sr-Cyrl-RS"/>
        </w:rPr>
        <w:t xml:space="preserve"> 1. овог Уговора је _____________</w:t>
      </w:r>
    </w:p>
    <w:p w:rsidR="00862CBF" w:rsidRDefault="00862CBF" w:rsidP="00862CBF">
      <w:pPr>
        <w:jc w:val="both"/>
        <w:rPr>
          <w:lang w:val="sr-Cyrl-RS"/>
        </w:rPr>
      </w:pPr>
      <w:r>
        <w:rPr>
          <w:lang w:val="sr-Cyrl-RS"/>
        </w:rPr>
        <w:t>Место испоруке  канцеларијског материјала је   Република дирекција за робне резерве, Београд, ул. Дечанска 8а (6 и 7 спрат).</w:t>
      </w:r>
    </w:p>
    <w:p w:rsidR="00862CBF" w:rsidRDefault="00862CBF" w:rsidP="00862CBF">
      <w:pPr>
        <w:jc w:val="both"/>
        <w:rPr>
          <w:lang w:val="sr-Cyrl-RS"/>
        </w:rPr>
      </w:pPr>
      <w:r>
        <w:rPr>
          <w:lang w:val="sr-Cyrl-RS"/>
        </w:rPr>
        <w:t>Пoнуђач је дужан да приликом испоруке за свако испоручено добро достави атест, гарантни лист и фабричку декларацију производа.</w:t>
      </w:r>
    </w:p>
    <w:p w:rsidR="00862CBF" w:rsidRDefault="00862CBF" w:rsidP="00862CBF">
      <w:pPr>
        <w:jc w:val="both"/>
        <w:rPr>
          <w:b/>
        </w:rPr>
      </w:pPr>
    </w:p>
    <w:p w:rsidR="00862CBF" w:rsidRDefault="00862CBF" w:rsidP="00862CBF">
      <w:pPr>
        <w:jc w:val="center"/>
        <w:rPr>
          <w:b/>
        </w:rPr>
      </w:pPr>
      <w:r>
        <w:rPr>
          <w:b/>
        </w:rPr>
        <w:t xml:space="preserve">Члан </w:t>
      </w:r>
      <w:r>
        <w:rPr>
          <w:b/>
          <w:lang w:val="sr-Cyrl-RS"/>
        </w:rPr>
        <w:t>5</w:t>
      </w:r>
      <w:r>
        <w:rPr>
          <w:b/>
        </w:rPr>
        <w:t>.</w:t>
      </w:r>
    </w:p>
    <w:p w:rsidR="00862CBF" w:rsidRDefault="00862CBF" w:rsidP="00862CBF">
      <w:pPr>
        <w:jc w:val="both"/>
        <w:rPr>
          <w:lang w:val="sr-Cyrl-RS"/>
        </w:rPr>
      </w:pPr>
    </w:p>
    <w:p w:rsidR="00862CBF" w:rsidRDefault="00862CBF" w:rsidP="00862CBF">
      <w:pPr>
        <w:jc w:val="both"/>
        <w:rPr>
          <w:lang w:val="sr-Cyrl-RS"/>
        </w:rPr>
      </w:pPr>
      <w:r>
        <w:rPr>
          <w:lang w:val="sr-Cyrl-RS"/>
        </w:rPr>
        <w:t xml:space="preserve">Продавац гарантује да добра која су предмет ове набавке имају техничке карактеристике у складу са конкурсном документацијом, односно стандардима произвођача добара и  законским прописима.  </w:t>
      </w:r>
    </w:p>
    <w:p w:rsidR="00862CBF" w:rsidRDefault="00862CBF" w:rsidP="00862CBF">
      <w:pPr>
        <w:jc w:val="both"/>
        <w:rPr>
          <w:lang w:val="sr-Cyrl-RS"/>
        </w:rPr>
      </w:pPr>
      <w:r>
        <w:rPr>
          <w:lang w:val="sr-Cyrl-RS"/>
        </w:rPr>
        <w:t>Гарантни рок за добра из члана 1.овог уговора износи____________месеци, од дана испоруке.</w:t>
      </w:r>
    </w:p>
    <w:p w:rsidR="00862CBF" w:rsidRDefault="00862CBF" w:rsidP="00862CBF">
      <w:pPr>
        <w:jc w:val="center"/>
        <w:rPr>
          <w:rFonts w:eastAsia="Times New Roman"/>
          <w:color w:val="auto"/>
          <w:kern w:val="0"/>
          <w:lang w:val="sr-Latn-RS" w:eastAsia="sr-Latn-RS"/>
        </w:rPr>
      </w:pPr>
      <w:r>
        <w:rPr>
          <w:b/>
        </w:rPr>
        <w:t xml:space="preserve">Члан </w:t>
      </w:r>
      <w:r>
        <w:rPr>
          <w:b/>
          <w:lang w:val="sr-Cyrl-RS"/>
        </w:rPr>
        <w:t>6</w:t>
      </w:r>
      <w:r>
        <w:rPr>
          <w:b/>
        </w:rPr>
        <w:t>.</w:t>
      </w:r>
    </w:p>
    <w:p w:rsidR="00862CBF" w:rsidRDefault="00862CBF" w:rsidP="00862CBF">
      <w:pPr>
        <w:jc w:val="both"/>
        <w:rPr>
          <w:lang w:val="sr-Cyrl-RS"/>
        </w:rPr>
      </w:pPr>
    </w:p>
    <w:p w:rsidR="00862CBF" w:rsidRDefault="00862CBF" w:rsidP="00862CBF">
      <w:pPr>
        <w:jc w:val="both"/>
        <w:rPr>
          <w:lang w:val="sr-Cyrl-RS"/>
        </w:rPr>
      </w:pPr>
      <w:r>
        <w:rPr>
          <w:lang w:val="sr-Cyrl-RS"/>
        </w:rPr>
        <w:t xml:space="preserve">Уговорне стране су сагласне да ће се сачинити записник о квантитативном пријему канцеларијског намештаја из члана 1. овог уговора. </w:t>
      </w:r>
    </w:p>
    <w:p w:rsidR="00862CBF" w:rsidRDefault="00862CBF" w:rsidP="00862CBF">
      <w:pPr>
        <w:suppressAutoHyphens w:val="0"/>
        <w:spacing w:line="240" w:lineRule="auto"/>
        <w:jc w:val="both"/>
        <w:rPr>
          <w:lang w:val="sr-Cyrl-RS"/>
        </w:rPr>
      </w:pPr>
      <w:r>
        <w:rPr>
          <w:rFonts w:eastAsia="Times New Roman"/>
          <w:color w:val="auto"/>
          <w:kern w:val="0"/>
          <w:lang w:val="sr-Cyrl-RS" w:eastAsia="sr-Latn-RS"/>
        </w:rPr>
        <w:t xml:space="preserve">У случају записнички утврђених недостатака у квалитету и квантитету испоручених добара, понуђач мора исте отклонити, односно испоручено  добро заменити новим, најкасније у </w:t>
      </w:r>
      <w:r>
        <w:rPr>
          <w:rFonts w:eastAsia="Times New Roman"/>
          <w:color w:val="auto"/>
          <w:kern w:val="0"/>
          <w:lang w:val="sr-Cyrl-RS" w:eastAsia="sr-Latn-RS"/>
        </w:rPr>
        <w:lastRenderedPageBreak/>
        <w:t>року од 5 дана, од дана сачињавања Записника о рекламацији или заменити добро на коме је утврђен недостатак у супротном наручилац задржава право да раскине уговор.</w:t>
      </w:r>
    </w:p>
    <w:p w:rsidR="00862CBF" w:rsidRDefault="00862CBF" w:rsidP="00862CBF">
      <w:pPr>
        <w:suppressAutoHyphens w:val="0"/>
        <w:spacing w:line="240" w:lineRule="auto"/>
        <w:jc w:val="center"/>
        <w:rPr>
          <w:b/>
        </w:rPr>
      </w:pPr>
      <w:r>
        <w:rPr>
          <w:b/>
        </w:rPr>
        <w:t>Члан 7.</w:t>
      </w:r>
    </w:p>
    <w:p w:rsidR="00862CBF" w:rsidRDefault="00862CBF" w:rsidP="00862CBF">
      <w:pPr>
        <w:suppressAutoHyphens w:val="0"/>
        <w:spacing w:line="240" w:lineRule="auto"/>
        <w:jc w:val="center"/>
        <w:rPr>
          <w:lang w:val="sr-Cyrl-RS"/>
        </w:rPr>
      </w:pPr>
    </w:p>
    <w:p w:rsidR="00862CBF" w:rsidRDefault="00862CBF" w:rsidP="00862CBF">
      <w:pPr>
        <w:jc w:val="both"/>
        <w:rPr>
          <w:lang w:val="sr-Cyrl-CS"/>
        </w:rPr>
      </w:pPr>
      <w:r>
        <w:rPr>
          <w:lang w:val="sr-Cyrl-RS"/>
        </w:rPr>
        <w:t>Продавац се обавезује  да  као средство финансијског обезбеђења за добро извршење уговорних  обавеза  у року од  3 (три) дана  од дана закључења уговора</w:t>
      </w:r>
      <w:r>
        <w:rPr>
          <w:b/>
          <w:lang w:val="sr-Cyrl-CS"/>
        </w:rPr>
        <w:t>,</w:t>
      </w:r>
      <w:r>
        <w:rPr>
          <w:lang w:val="sr-Cyrl-CS"/>
        </w:rPr>
        <w:t xml:space="preserve"> достави  Наручиоцу:</w:t>
      </w:r>
    </w:p>
    <w:p w:rsidR="00862CBF" w:rsidRDefault="00862CBF" w:rsidP="00862CBF">
      <w:pPr>
        <w:jc w:val="both"/>
        <w:rPr>
          <w:bCs/>
          <w:iCs/>
          <w:lang w:val="sr-Cyrl-CS"/>
        </w:rPr>
      </w:pPr>
      <w:r>
        <w:rPr>
          <w:b/>
          <w:lang w:val="sr-Cyrl-CS"/>
        </w:rPr>
        <w:t>-</w:t>
      </w:r>
      <w:r>
        <w:rPr>
          <w:bCs/>
          <w:lang w:val="sr-Cyrl-CS"/>
        </w:rPr>
        <w:t>Једну бланко сопствену меницу за извршење уговор</w:t>
      </w:r>
      <w:r w:rsidR="00DC5606">
        <w:rPr>
          <w:bCs/>
          <w:lang w:val="sr-Cyrl-CS"/>
        </w:rPr>
        <w:t>них обавеза, потписану</w:t>
      </w:r>
      <w:r>
        <w:rPr>
          <w:bCs/>
          <w:lang w:val="sr-Cyrl-CS"/>
        </w:rPr>
        <w:t xml:space="preserve"> од стране овлашћеног</w:t>
      </w:r>
      <w:r>
        <w:rPr>
          <w:bCs/>
          <w:lang w:val="sr-Latn-RS"/>
        </w:rPr>
        <w:t xml:space="preserve"> </w:t>
      </w:r>
      <w:r>
        <w:rPr>
          <w:bCs/>
          <w:lang w:val="sr-Cyrl-RS"/>
        </w:rPr>
        <w:t>лица</w:t>
      </w:r>
      <w:r>
        <w:rPr>
          <w:bCs/>
          <w:lang w:val="sr-Cyrl-CS"/>
        </w:rPr>
        <w:t xml:space="preserve"> и регистровану у складу са чланом 47а Закона о платном промету („Службени гласник РС“ бр.31/2011) и Одлуком НБС о ближим условима, садржини и начину вођења меница и овлашћења  („Службени гласник РС“ БР.56/2011),  </w:t>
      </w:r>
      <w:r>
        <w:rPr>
          <w:bCs/>
          <w:iCs/>
          <w:lang w:val="sr-Cyrl-CS"/>
        </w:rPr>
        <w:t xml:space="preserve"> 80/2015 и 76/2016;</w:t>
      </w:r>
    </w:p>
    <w:p w:rsidR="00862CBF" w:rsidRDefault="00862CBF" w:rsidP="00862CBF">
      <w:pPr>
        <w:jc w:val="both"/>
        <w:rPr>
          <w:bCs/>
          <w:lang w:val="sr-Cyrl-CS"/>
        </w:rPr>
      </w:pPr>
      <w:r>
        <w:rPr>
          <w:bCs/>
          <w:lang w:val="sr-Cyrl-CS"/>
        </w:rPr>
        <w:t>-Мени</w:t>
      </w:r>
      <w:r w:rsidR="00DC5606">
        <w:rPr>
          <w:bCs/>
          <w:lang w:val="sr-Cyrl-CS"/>
        </w:rPr>
        <w:t>чно овлашћење попуњено</w:t>
      </w:r>
      <w:r>
        <w:rPr>
          <w:bCs/>
          <w:lang w:val="sr-Cyrl-CS"/>
        </w:rPr>
        <w:t xml:space="preserve"> од стране понуђача,  да се   менице у висини  од 10% од вредности уговора  у износу од ____________ динара  без ПДВ-а, без сагласности понуђача може поднети на наплату,  у случају  неизвршења уговорних обавеза;</w:t>
      </w:r>
    </w:p>
    <w:p w:rsidR="00862CBF" w:rsidRDefault="00862CBF" w:rsidP="00862CBF">
      <w:pPr>
        <w:jc w:val="both"/>
        <w:rPr>
          <w:bCs/>
          <w:lang w:val="sr-Cyrl-CS"/>
        </w:rPr>
      </w:pPr>
      <w:r>
        <w:rPr>
          <w:bCs/>
          <w:lang w:val="sr-Cyrl-CS"/>
        </w:rPr>
        <w:t>-</w:t>
      </w:r>
      <w:r>
        <w:rPr>
          <w:bCs/>
          <w:lang w:val="sr-Cyrl-RS"/>
        </w:rPr>
        <w:t>Захтев</w:t>
      </w:r>
      <w:r>
        <w:rPr>
          <w:bCs/>
          <w:lang w:val="sr-Cyrl-CS"/>
        </w:rPr>
        <w:t xml:space="preserve"> о регистрацији менице;</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-Копију картона депонованих потписа код банке, на којим се јасно виде депоновани потпис и печат понуђача, (уколико  користи печат</w:t>
      </w:r>
      <w:r>
        <w:rPr>
          <w:rFonts w:eastAsia="TimesNewRomanPSMT"/>
          <w:b/>
          <w:bCs/>
          <w:iCs/>
          <w:color w:val="auto"/>
          <w:lang w:val="sr-Cyrl-CS"/>
        </w:rPr>
        <w:t>),</w:t>
      </w:r>
      <w:r>
        <w:rPr>
          <w:rFonts w:eastAsia="TimesNewRomanPSMT"/>
          <w:bCs/>
          <w:iCs/>
          <w:color w:val="auto"/>
          <w:lang w:val="sr-Cyrl-CS"/>
        </w:rPr>
        <w:t xml:space="preserve"> оверен  печатом банке са датумом овере не старијим  од дана  закључења уговора;</w:t>
      </w:r>
    </w:p>
    <w:p w:rsidR="00862CBF" w:rsidRDefault="00862CBF" w:rsidP="00862CBF">
      <w:pPr>
        <w:jc w:val="both"/>
        <w:rPr>
          <w:bCs/>
          <w:iCs/>
          <w:lang w:val="sr-Cyrl-CS"/>
        </w:rPr>
      </w:pPr>
      <w:r>
        <w:rPr>
          <w:bCs/>
          <w:iCs/>
          <w:lang w:val="sr-Cyrl-CS"/>
        </w:rPr>
        <w:t>Потпис овлашћеног лица на меници и меничном овлашћењу мора бити</w:t>
      </w:r>
      <w:r w:rsidR="00DC5606">
        <w:rPr>
          <w:bCs/>
          <w:iCs/>
          <w:lang w:val="sr-Cyrl-CS"/>
        </w:rPr>
        <w:t xml:space="preserve"> идентичан са потписом</w:t>
      </w:r>
      <w:r>
        <w:rPr>
          <w:bCs/>
          <w:iCs/>
          <w:lang w:val="sr-Cyrl-CS"/>
        </w:rPr>
        <w:t xml:space="preserve"> у картону депонованих потписа. У случају промене лица овлашћеног за заступање, менично овлашћење остаје на снази.</w:t>
      </w:r>
    </w:p>
    <w:p w:rsidR="00862CBF" w:rsidRDefault="00862CBF" w:rsidP="00862CBF">
      <w:pPr>
        <w:rPr>
          <w:b/>
          <w:lang w:val="sr-Cyrl-RS"/>
        </w:rPr>
      </w:pPr>
    </w:p>
    <w:p w:rsidR="00862CBF" w:rsidRDefault="00862CBF" w:rsidP="00862CBF">
      <w:pPr>
        <w:jc w:val="center"/>
        <w:rPr>
          <w:b/>
          <w:lang w:val="sr-Cyrl-RS"/>
        </w:rPr>
      </w:pPr>
      <w:r>
        <w:rPr>
          <w:b/>
          <w:lang w:val="sr-Cyrl-RS"/>
        </w:rPr>
        <w:t xml:space="preserve">      </w:t>
      </w:r>
      <w:r>
        <w:rPr>
          <w:b/>
        </w:rPr>
        <w:t xml:space="preserve">Члан </w:t>
      </w:r>
      <w:r>
        <w:rPr>
          <w:b/>
          <w:lang w:val="sr-Cyrl-RS"/>
        </w:rPr>
        <w:t>8.</w:t>
      </w:r>
    </w:p>
    <w:p w:rsidR="00862CBF" w:rsidRDefault="00862CBF" w:rsidP="00862CBF">
      <w:pPr>
        <w:rPr>
          <w:lang w:val="sr-Cyrl-RS"/>
        </w:rPr>
      </w:pP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-Попуњену сопствену меницу за повраћај авансног плаћања у висини од 100% од укупно уговорене цене  у  износу од ____________________динарима  са  ПДВ-ом, потпис</w:t>
      </w:r>
      <w:r w:rsidR="00A74BD3">
        <w:rPr>
          <w:rFonts w:eastAsia="TimesNewRomanPSMT"/>
          <w:bCs/>
          <w:iCs/>
          <w:color w:val="auto"/>
          <w:lang w:val="sr-Cyrl-CS"/>
        </w:rPr>
        <w:t xml:space="preserve">ану </w:t>
      </w:r>
      <w:r>
        <w:rPr>
          <w:rFonts w:eastAsia="TimesNewRomanPSMT"/>
          <w:bCs/>
          <w:iCs/>
          <w:color w:val="auto"/>
          <w:lang w:val="sr-Cyrl-CS"/>
        </w:rPr>
        <w:t xml:space="preserve"> од стране овлашћених лица, и регистровану у складу са чланом 47а. Закона о платном промету („ Службени лист СРЈ“ бр.3/2002 и 5/2003 и „Сл.гласник РС“ бр. 43/2004, 62/2006 и 31/2011) и Одлуком НБС о ближим условима, садржини и начину вођења Регистра меница и овлашћења („Службени гласник РС“ бр.56/2011, 80/2015, 76/2016 и 82/2017). </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 xml:space="preserve">Менично овлашћење да се меница у висини од 100% од укупно уговорене цене са ПДВ-ом, без сагласности понуђача може поднети на наплату у року који траје 5 дана дуже од истека рока за испуњење уговорних обавеза. </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-Захтев о регистрацији менице.</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-Копију картона депонованих потписа код банке, на којим се јасно виде депоновани потпис и печат понуђача,</w:t>
      </w:r>
      <w:r>
        <w:rPr>
          <w:rFonts w:eastAsia="TimesNewRomanPSMT"/>
          <w:bCs/>
          <w:iCs/>
          <w:color w:val="auto"/>
          <w:lang w:val="sr-Latn-RS"/>
        </w:rPr>
        <w:t xml:space="preserve"> </w:t>
      </w:r>
      <w:r>
        <w:rPr>
          <w:rFonts w:eastAsia="TimesNewRomanPSMT"/>
          <w:bCs/>
          <w:iCs/>
          <w:color w:val="auto"/>
          <w:lang w:val="sr-Cyrl-RS"/>
        </w:rPr>
        <w:t>(уколико  користи печат),</w:t>
      </w:r>
      <w:r>
        <w:rPr>
          <w:rFonts w:eastAsia="TimesNewRomanPSMT"/>
          <w:bCs/>
          <w:iCs/>
          <w:color w:val="auto"/>
          <w:lang w:val="sr-Cyrl-CS"/>
        </w:rPr>
        <w:t xml:space="preserve"> оверен  печатом банке са датумом који није старији   5 дана од дана закључења уговора.</w:t>
      </w:r>
    </w:p>
    <w:p w:rsidR="00862CBF" w:rsidRDefault="00A74BD3" w:rsidP="00862CBF">
      <w:pPr>
        <w:jc w:val="both"/>
        <w:rPr>
          <w:iCs/>
          <w:lang w:val="sr-Cyrl-CS"/>
        </w:rPr>
      </w:pPr>
      <w:r>
        <w:rPr>
          <w:iCs/>
          <w:lang w:val="sr-Cyrl-CS"/>
        </w:rPr>
        <w:t>Потпис</w:t>
      </w:r>
      <w:r w:rsidR="00862CBF">
        <w:rPr>
          <w:iCs/>
          <w:lang w:val="sr-Cyrl-CS"/>
        </w:rPr>
        <w:t xml:space="preserve">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Уколико се из објективних разлога продужи рок важења уговора, Продавац је дужан да продужи рок важења средстава финансијског обезбеђења или достави ново  средство финансијског обезбеђења за период који одговара продуженом временском периоду за набавку добра-Канцеларијски намештај.</w:t>
      </w:r>
    </w:p>
    <w:p w:rsidR="00862CBF" w:rsidRDefault="00862CBF" w:rsidP="00862CBF">
      <w:pPr>
        <w:jc w:val="center"/>
        <w:rPr>
          <w:b/>
          <w:lang w:val="sr-Cyrl-RS"/>
        </w:rPr>
      </w:pPr>
      <w:r>
        <w:rPr>
          <w:b/>
          <w:lang w:val="sr-Cyrl-RS"/>
        </w:rPr>
        <w:t xml:space="preserve">    </w:t>
      </w:r>
    </w:p>
    <w:p w:rsidR="00862CBF" w:rsidRDefault="00862CBF" w:rsidP="00862CBF">
      <w:pPr>
        <w:rPr>
          <w:b/>
          <w:lang w:val="sr-Cyrl-RS"/>
        </w:rPr>
      </w:pPr>
    </w:p>
    <w:p w:rsidR="00862CBF" w:rsidRDefault="00862CBF" w:rsidP="00862CBF">
      <w:pPr>
        <w:jc w:val="center"/>
        <w:rPr>
          <w:b/>
          <w:lang w:val="sr-Cyrl-RS"/>
        </w:rPr>
      </w:pPr>
      <w:r>
        <w:rPr>
          <w:b/>
          <w:lang w:val="sr-Cyrl-RS"/>
        </w:rPr>
        <w:lastRenderedPageBreak/>
        <w:t xml:space="preserve">   </w:t>
      </w:r>
    </w:p>
    <w:p w:rsidR="00862CBF" w:rsidRDefault="00862CBF" w:rsidP="00862CBF">
      <w:pPr>
        <w:jc w:val="center"/>
        <w:rPr>
          <w:b/>
          <w:lang w:val="sr-Cyrl-RS"/>
        </w:rPr>
      </w:pPr>
    </w:p>
    <w:p w:rsidR="00862CBF" w:rsidRDefault="00862CBF" w:rsidP="00862CBF">
      <w:pPr>
        <w:jc w:val="center"/>
        <w:rPr>
          <w:b/>
          <w:lang w:val="sr-Cyrl-RS"/>
        </w:rPr>
      </w:pPr>
      <w:r>
        <w:rPr>
          <w:b/>
          <w:lang w:val="sr-Cyrl-RS"/>
        </w:rPr>
        <w:t xml:space="preserve"> </w:t>
      </w:r>
      <w:r>
        <w:rPr>
          <w:b/>
        </w:rPr>
        <w:t xml:space="preserve">Члан </w:t>
      </w:r>
      <w:r>
        <w:rPr>
          <w:b/>
          <w:lang w:val="sr-Cyrl-RS"/>
        </w:rPr>
        <w:t>9.</w:t>
      </w:r>
    </w:p>
    <w:p w:rsidR="00862CBF" w:rsidRDefault="00862CBF" w:rsidP="00862CBF">
      <w:pPr>
        <w:jc w:val="center"/>
        <w:rPr>
          <w:b/>
          <w:lang w:val="sr-Cyrl-RS"/>
        </w:rPr>
      </w:pPr>
    </w:p>
    <w:p w:rsidR="00862CBF" w:rsidRDefault="00862CBF" w:rsidP="00862CBF">
      <w:pPr>
        <w:jc w:val="both"/>
        <w:rPr>
          <w:lang w:val="sr-Cyrl-RS"/>
        </w:rPr>
      </w:pPr>
      <w:r>
        <w:rPr>
          <w:lang w:val="sr-Cyrl-RS"/>
        </w:rPr>
        <w:t>Након закључења уговора о јавној набавци Наручилац може да дозволи промену рока и других битних елемената уг</w:t>
      </w:r>
      <w:r w:rsidR="004B3EE9">
        <w:rPr>
          <w:lang w:val="sr-Cyrl-RS"/>
        </w:rPr>
        <w:t>овора из објективних разлога, у складу са чланом</w:t>
      </w:r>
      <w:r>
        <w:rPr>
          <w:lang w:val="sr-Cyrl-RS"/>
        </w:rPr>
        <w:t xml:space="preserve"> 115.Закона о јавним набавкама.</w:t>
      </w:r>
    </w:p>
    <w:p w:rsidR="00862CBF" w:rsidRDefault="00862CBF" w:rsidP="00862CBF">
      <w:pPr>
        <w:jc w:val="center"/>
        <w:rPr>
          <w:b/>
          <w:lang w:val="sr-Cyrl-RS"/>
        </w:rPr>
      </w:pPr>
      <w:r>
        <w:rPr>
          <w:b/>
          <w:lang w:val="sr-Cyrl-RS"/>
        </w:rPr>
        <w:t xml:space="preserve">     </w:t>
      </w:r>
      <w:r>
        <w:rPr>
          <w:b/>
        </w:rPr>
        <w:t xml:space="preserve">Члан </w:t>
      </w:r>
      <w:r>
        <w:rPr>
          <w:b/>
          <w:lang w:val="sr-Cyrl-RS"/>
        </w:rPr>
        <w:t>10.</w:t>
      </w:r>
    </w:p>
    <w:p w:rsidR="00862CBF" w:rsidRDefault="00862CBF" w:rsidP="00862CBF">
      <w:pPr>
        <w:rPr>
          <w:b/>
          <w:lang w:val="sr-Cyrl-RS"/>
        </w:rPr>
      </w:pPr>
    </w:p>
    <w:p w:rsidR="00862CBF" w:rsidRDefault="00862CBF" w:rsidP="00862CBF">
      <w:pPr>
        <w:rPr>
          <w:lang w:val="sr-Cyrl-RS"/>
        </w:rPr>
      </w:pPr>
      <w:r>
        <w:rPr>
          <w:lang w:val="sr-Cyrl-RS"/>
        </w:rPr>
        <w:t xml:space="preserve">Уговор ступа на снагу даном потписивања овлашћених представника уговорних страна и траје до извршења уговорних обавеза. </w:t>
      </w:r>
    </w:p>
    <w:p w:rsidR="00862CBF" w:rsidRDefault="00862CBF" w:rsidP="00862CBF">
      <w:pPr>
        <w:jc w:val="center"/>
        <w:rPr>
          <w:b/>
          <w:lang w:val="sr-Cyrl-RS"/>
        </w:rPr>
      </w:pPr>
      <w:r>
        <w:rPr>
          <w:b/>
          <w:lang w:val="sr-Cyrl-RS"/>
        </w:rPr>
        <w:t xml:space="preserve">      </w:t>
      </w:r>
      <w:r>
        <w:rPr>
          <w:b/>
        </w:rPr>
        <w:t xml:space="preserve">Члан </w:t>
      </w:r>
      <w:r>
        <w:rPr>
          <w:b/>
          <w:lang w:val="sr-Cyrl-RS"/>
        </w:rPr>
        <w:t>11.</w:t>
      </w:r>
    </w:p>
    <w:p w:rsidR="00862CBF" w:rsidRDefault="00862CBF" w:rsidP="00862CBF">
      <w:pPr>
        <w:rPr>
          <w:shd w:val="clear" w:color="auto" w:fill="FFFFFF"/>
          <w:lang w:val="sr-Cyrl-CS"/>
        </w:rPr>
      </w:pPr>
      <w:r>
        <w:rPr>
          <w:lang w:val="sr-Cyrl-RS"/>
        </w:rPr>
        <w:t xml:space="preserve"> </w:t>
      </w:r>
    </w:p>
    <w:p w:rsidR="00862CBF" w:rsidRDefault="00862CBF" w:rsidP="00862CBF">
      <w:pPr>
        <w:jc w:val="both"/>
        <w:rPr>
          <w:shd w:val="clear" w:color="auto" w:fill="FFFFFF"/>
          <w:lang w:val="sr-Cyrl-CS"/>
        </w:rPr>
      </w:pPr>
      <w:r>
        <w:rPr>
          <w:shd w:val="clear" w:color="auto" w:fill="FFFFFF"/>
          <w:lang w:val="sr-Cyrl-CS"/>
        </w:rPr>
        <w:t>У случају спора уговорне стране ће настојати да га реше споразумно, у противном, надлежан је Привредни суд у Београду.</w:t>
      </w:r>
    </w:p>
    <w:p w:rsidR="00862CBF" w:rsidRDefault="00862CBF" w:rsidP="00862CBF">
      <w:pPr>
        <w:jc w:val="both"/>
        <w:rPr>
          <w:b/>
          <w:lang w:val="sr-Cyrl-CS"/>
        </w:rPr>
      </w:pPr>
      <w:r>
        <w:rPr>
          <w:shd w:val="clear" w:color="auto" w:fill="FFFFFF"/>
          <w:lang w:val="sr-Cyrl-CS"/>
        </w:rPr>
        <w:t xml:space="preserve">                                                                       </w:t>
      </w:r>
      <w:r>
        <w:rPr>
          <w:b/>
          <w:shd w:val="clear" w:color="auto" w:fill="FFFFFF"/>
          <w:lang w:val="sr-Cyrl-CS"/>
        </w:rPr>
        <w:t xml:space="preserve">Члан </w:t>
      </w:r>
      <w:r>
        <w:rPr>
          <w:b/>
          <w:lang w:val="sr-Cyrl-CS"/>
        </w:rPr>
        <w:t>12.</w:t>
      </w:r>
    </w:p>
    <w:p w:rsidR="00862CBF" w:rsidRDefault="00862CBF" w:rsidP="00862CBF">
      <w:pPr>
        <w:rPr>
          <w:b/>
          <w:lang w:val="sr-Cyrl-CS"/>
        </w:rPr>
      </w:pPr>
    </w:p>
    <w:p w:rsidR="00862CBF" w:rsidRDefault="00862CBF" w:rsidP="00862CBF">
      <w:pPr>
        <w:jc w:val="both"/>
        <w:rPr>
          <w:lang w:val="sr-Cyrl-CS"/>
        </w:rPr>
      </w:pPr>
      <w:r>
        <w:rPr>
          <w:lang w:val="sr-Cyrl-CS"/>
        </w:rPr>
        <w:t>За све што није изричито регулисано овим уговором примењиваће се одредбе Закона о облигационим односима.</w:t>
      </w:r>
    </w:p>
    <w:p w:rsidR="00862CBF" w:rsidRDefault="00862CBF" w:rsidP="00862CBF">
      <w:pPr>
        <w:jc w:val="center"/>
        <w:rPr>
          <w:b/>
          <w:lang w:val="sr-Cyrl-CS"/>
        </w:rPr>
      </w:pPr>
      <w:r>
        <w:rPr>
          <w:b/>
          <w:lang w:val="sr-Cyrl-CS"/>
        </w:rPr>
        <w:t xml:space="preserve">       Члан 13.</w:t>
      </w:r>
    </w:p>
    <w:p w:rsidR="00862CBF" w:rsidRDefault="00862CBF" w:rsidP="00862CBF">
      <w:pPr>
        <w:tabs>
          <w:tab w:val="left" w:pos="-720"/>
        </w:tabs>
        <w:jc w:val="both"/>
        <w:rPr>
          <w:lang w:val="sr-Cyrl-CS"/>
        </w:rPr>
      </w:pPr>
    </w:p>
    <w:p w:rsidR="00862CBF" w:rsidRDefault="00862CBF" w:rsidP="00862CBF">
      <w:pPr>
        <w:tabs>
          <w:tab w:val="left" w:pos="-720"/>
        </w:tabs>
        <w:jc w:val="both"/>
        <w:rPr>
          <w:lang w:val="sr-Cyrl-CS"/>
        </w:rPr>
      </w:pPr>
      <w:r>
        <w:rPr>
          <w:lang w:val="sr-Cyrl-CS"/>
        </w:rPr>
        <w:t xml:space="preserve">Уговор је састављен у 6 (шест) истоветних примерака, од којих се 4 (четири) налазе код Купца , а 2 (два) код </w:t>
      </w:r>
      <w:r>
        <w:rPr>
          <w:shd w:val="clear" w:color="auto" w:fill="FFFFFF"/>
        </w:rPr>
        <w:t>Продавца</w:t>
      </w:r>
      <w:r>
        <w:rPr>
          <w:lang w:val="sr-Cyrl-CS"/>
        </w:rPr>
        <w:t>.</w:t>
      </w:r>
    </w:p>
    <w:p w:rsidR="00862CBF" w:rsidRDefault="00862CBF" w:rsidP="00862CBF">
      <w:pPr>
        <w:tabs>
          <w:tab w:val="left" w:pos="-720"/>
        </w:tabs>
        <w:jc w:val="both"/>
        <w:rPr>
          <w:lang w:val="sr-Cyrl-CS"/>
        </w:rPr>
      </w:pPr>
    </w:p>
    <w:p w:rsidR="00862CBF" w:rsidRDefault="00862CBF" w:rsidP="00862CBF">
      <w:pPr>
        <w:tabs>
          <w:tab w:val="left" w:pos="-720"/>
        </w:tabs>
        <w:jc w:val="both"/>
        <w:rPr>
          <w:lang w:val="sr-Cyrl-CS"/>
        </w:rPr>
      </w:pPr>
    </w:p>
    <w:p w:rsidR="00862CBF" w:rsidRDefault="00862CBF" w:rsidP="00862CBF">
      <w:pPr>
        <w:tabs>
          <w:tab w:val="left" w:pos="-720"/>
        </w:tabs>
        <w:jc w:val="both"/>
        <w:rPr>
          <w:lang w:val="sr-Cyrl-CS"/>
        </w:rPr>
      </w:pPr>
    </w:p>
    <w:p w:rsidR="00862CBF" w:rsidRDefault="00862CBF" w:rsidP="00862CBF">
      <w:pPr>
        <w:rPr>
          <w:rFonts w:eastAsia="Times New Roman"/>
          <w:kern w:val="0"/>
          <w:lang w:val="sr-Cyrl-CS"/>
        </w:rPr>
      </w:pPr>
    </w:p>
    <w:p w:rsidR="00862CBF" w:rsidRDefault="00862CBF" w:rsidP="00862CBF">
      <w:pPr>
        <w:rPr>
          <w:b/>
        </w:rPr>
      </w:pPr>
      <w:r>
        <w:rPr>
          <w:b/>
          <w:lang w:val="sr-Cyrl-CS"/>
        </w:rPr>
        <w:t xml:space="preserve">за  </w:t>
      </w:r>
      <w:r>
        <w:rPr>
          <w:b/>
          <w:spacing w:val="60"/>
          <w:lang w:val="sr-Cyrl-CS"/>
        </w:rPr>
        <w:t>ПРОДАВЦА</w:t>
      </w:r>
      <w:r>
        <w:rPr>
          <w:b/>
          <w:lang w:val="sr-Cyrl-CS"/>
        </w:rPr>
        <w:t xml:space="preserve">                                                          </w:t>
      </w:r>
      <w:r>
        <w:rPr>
          <w:b/>
          <w:lang w:val="sr-Latn-RS"/>
        </w:rPr>
        <w:t xml:space="preserve">      </w:t>
      </w:r>
      <w:r>
        <w:rPr>
          <w:b/>
          <w:lang w:val="sr-Cyrl-CS"/>
        </w:rPr>
        <w:t>за  К У П Ц А</w:t>
      </w:r>
      <w:r>
        <w:rPr>
          <w:b/>
          <w:spacing w:val="80"/>
          <w:lang w:val="sr-Cyrl-CS"/>
        </w:rPr>
        <w:t xml:space="preserve">                             </w:t>
      </w:r>
    </w:p>
    <w:p w:rsidR="00862CBF" w:rsidRDefault="00862CBF" w:rsidP="00862CBF">
      <w:pPr>
        <w:rPr>
          <w:b/>
          <w:lang w:val="sr-Cyrl-CS"/>
        </w:rPr>
      </w:pPr>
      <w:r>
        <w:rPr>
          <w:b/>
          <w:lang w:val="sr-Cyrl-RS"/>
        </w:rPr>
        <w:t>__________________</w:t>
      </w:r>
      <w:r>
        <w:rPr>
          <w:b/>
        </w:rPr>
        <w:t xml:space="preserve">                               </w:t>
      </w:r>
      <w:r>
        <w:rPr>
          <w:b/>
          <w:lang w:val="sr-Cyrl-RS"/>
        </w:rPr>
        <w:t xml:space="preserve">                      ____________________________</w:t>
      </w:r>
    </w:p>
    <w:p w:rsidR="00862CBF" w:rsidRDefault="00862CBF" w:rsidP="00862CBF">
      <w:r>
        <w:rPr>
          <w:lang w:val="sr-Cyrl-RS"/>
        </w:rPr>
        <w:t xml:space="preserve">   </w:t>
      </w:r>
      <w:r>
        <w:t xml:space="preserve">  </w:t>
      </w:r>
      <w:r>
        <w:rPr>
          <w:lang w:val="sr-Cyrl-RS"/>
        </w:rPr>
        <w:t xml:space="preserve">   </w:t>
      </w:r>
      <w:r>
        <w:t xml:space="preserve">          </w:t>
      </w:r>
      <w:r>
        <w:rPr>
          <w:lang w:val="sr-Cyrl-RS"/>
        </w:rPr>
        <w:t xml:space="preserve"> , </w:t>
      </w:r>
      <w:r>
        <w:t xml:space="preserve">директор  </w:t>
      </w:r>
      <w:r>
        <w:rPr>
          <w:b/>
        </w:rPr>
        <w:t xml:space="preserve">                   </w:t>
      </w:r>
      <w:r>
        <w:rPr>
          <w:b/>
          <w:lang w:val="sr-Cyrl-RS"/>
        </w:rPr>
        <w:t xml:space="preserve">            </w:t>
      </w:r>
      <w:r>
        <w:rPr>
          <w:b/>
        </w:rPr>
        <w:t xml:space="preserve">  </w:t>
      </w:r>
      <w:r>
        <w:t xml:space="preserve">  </w:t>
      </w:r>
      <w:r>
        <w:rPr>
          <w:lang w:val="sr-Cyrl-RS"/>
        </w:rPr>
        <w:t xml:space="preserve">              Зорица  Анђелковић, в.д директор</w:t>
      </w:r>
    </w:p>
    <w:p w:rsidR="00862CBF" w:rsidRDefault="00862CBF" w:rsidP="00862CBF">
      <w:pPr>
        <w:jc w:val="both"/>
        <w:rPr>
          <w:b/>
          <w:bCs/>
          <w:i/>
          <w:iCs/>
          <w:sz w:val="28"/>
          <w:szCs w:val="28"/>
        </w:rPr>
      </w:pPr>
    </w:p>
    <w:p w:rsidR="00862CBF" w:rsidRDefault="00862CBF" w:rsidP="00862CBF">
      <w:pPr>
        <w:jc w:val="both"/>
        <w:rPr>
          <w:b/>
          <w:bCs/>
          <w:i/>
          <w:iCs/>
          <w:sz w:val="28"/>
          <w:szCs w:val="28"/>
        </w:rPr>
      </w:pPr>
    </w:p>
    <w:p w:rsidR="00862CBF" w:rsidRDefault="00862CBF" w:rsidP="00862CBF">
      <w:pPr>
        <w:jc w:val="both"/>
        <w:rPr>
          <w:b/>
          <w:bCs/>
          <w:i/>
          <w:iCs/>
          <w:sz w:val="28"/>
          <w:szCs w:val="28"/>
        </w:rPr>
      </w:pPr>
    </w:p>
    <w:p w:rsidR="00862CBF" w:rsidRDefault="00862CBF" w:rsidP="00862CBF">
      <w:pPr>
        <w:jc w:val="both"/>
        <w:rPr>
          <w:b/>
          <w:bCs/>
          <w:i/>
          <w:iCs/>
          <w:sz w:val="28"/>
          <w:szCs w:val="28"/>
        </w:rPr>
      </w:pPr>
    </w:p>
    <w:p w:rsidR="00862CBF" w:rsidRDefault="00862CBF" w:rsidP="00862CBF">
      <w:pPr>
        <w:jc w:val="both"/>
        <w:rPr>
          <w:b/>
          <w:bCs/>
          <w:i/>
          <w:iCs/>
          <w:sz w:val="28"/>
          <w:szCs w:val="28"/>
        </w:rPr>
      </w:pPr>
    </w:p>
    <w:p w:rsidR="00862CBF" w:rsidRDefault="00862CBF" w:rsidP="00862CBF">
      <w:pPr>
        <w:jc w:val="both"/>
        <w:rPr>
          <w:b/>
          <w:bCs/>
          <w:i/>
          <w:iCs/>
          <w:sz w:val="28"/>
          <w:szCs w:val="28"/>
        </w:rPr>
      </w:pPr>
    </w:p>
    <w:p w:rsidR="00862CBF" w:rsidRDefault="00862CBF" w:rsidP="00862CBF">
      <w:pPr>
        <w:jc w:val="both"/>
        <w:rPr>
          <w:b/>
          <w:bCs/>
          <w:i/>
          <w:iCs/>
          <w:sz w:val="28"/>
          <w:szCs w:val="28"/>
        </w:rPr>
      </w:pPr>
    </w:p>
    <w:p w:rsidR="00862CBF" w:rsidRDefault="00862CBF" w:rsidP="00862CBF">
      <w:pPr>
        <w:jc w:val="both"/>
        <w:rPr>
          <w:b/>
          <w:bCs/>
          <w:i/>
          <w:iCs/>
          <w:sz w:val="28"/>
          <w:szCs w:val="28"/>
        </w:rPr>
      </w:pPr>
    </w:p>
    <w:p w:rsidR="00862CBF" w:rsidRDefault="00862CBF" w:rsidP="00862CBF">
      <w:pPr>
        <w:jc w:val="both"/>
        <w:rPr>
          <w:b/>
          <w:bCs/>
          <w:i/>
          <w:iCs/>
          <w:sz w:val="28"/>
          <w:szCs w:val="28"/>
        </w:rPr>
      </w:pPr>
    </w:p>
    <w:p w:rsidR="00862CBF" w:rsidRDefault="00862CBF" w:rsidP="00862CBF">
      <w:pPr>
        <w:jc w:val="both"/>
        <w:rPr>
          <w:b/>
          <w:bCs/>
          <w:i/>
          <w:iCs/>
          <w:sz w:val="28"/>
          <w:szCs w:val="28"/>
        </w:rPr>
      </w:pPr>
    </w:p>
    <w:p w:rsidR="00862CBF" w:rsidRDefault="00862CBF" w:rsidP="00862CBF">
      <w:pPr>
        <w:jc w:val="both"/>
        <w:rPr>
          <w:b/>
          <w:bCs/>
          <w:i/>
          <w:iCs/>
        </w:rPr>
      </w:pPr>
    </w:p>
    <w:p w:rsidR="00D6512B" w:rsidRDefault="00D6512B" w:rsidP="00862CBF">
      <w:pPr>
        <w:jc w:val="both"/>
        <w:rPr>
          <w:b/>
          <w:bCs/>
          <w:i/>
          <w:iCs/>
        </w:rPr>
      </w:pPr>
    </w:p>
    <w:p w:rsidR="00D6512B" w:rsidRDefault="00D6512B" w:rsidP="00862CBF">
      <w:pPr>
        <w:jc w:val="both"/>
        <w:rPr>
          <w:b/>
          <w:bCs/>
          <w:i/>
          <w:iCs/>
        </w:rPr>
      </w:pPr>
    </w:p>
    <w:p w:rsidR="00862CBF" w:rsidRDefault="00862CBF" w:rsidP="00862CBF">
      <w:pPr>
        <w:jc w:val="both"/>
        <w:rPr>
          <w:b/>
          <w:bCs/>
          <w:i/>
          <w:iCs/>
        </w:rPr>
      </w:pPr>
    </w:p>
    <w:p w:rsidR="00862CBF" w:rsidRDefault="00862CBF" w:rsidP="00862CBF">
      <w:pPr>
        <w:jc w:val="both"/>
        <w:rPr>
          <w:b/>
          <w:bCs/>
          <w:i/>
          <w:iCs/>
        </w:rPr>
      </w:pPr>
    </w:p>
    <w:p w:rsidR="00862CBF" w:rsidRDefault="00862CBF" w:rsidP="00862CBF">
      <w:pPr>
        <w:jc w:val="center"/>
        <w:rPr>
          <w:b/>
          <w:bCs/>
          <w:i/>
          <w:iCs/>
        </w:rPr>
      </w:pPr>
      <w:r>
        <w:rPr>
          <w:b/>
          <w:bCs/>
          <w:i/>
          <w:iCs/>
        </w:rPr>
        <w:lastRenderedPageBreak/>
        <w:t>VIII УПУТСТВО ПОНУЂАЧИМА КАКО ДА САЧИНЕ ПОНУДУ</w:t>
      </w:r>
    </w:p>
    <w:p w:rsidR="00862CBF" w:rsidRDefault="00862CBF" w:rsidP="00862CBF">
      <w:pPr>
        <w:jc w:val="both"/>
        <w:rPr>
          <w:b/>
          <w:bCs/>
          <w:i/>
          <w:iCs/>
        </w:rPr>
      </w:pPr>
    </w:p>
    <w:p w:rsidR="00862CBF" w:rsidRDefault="00862CBF" w:rsidP="00862CBF">
      <w:pPr>
        <w:jc w:val="both"/>
        <w:rPr>
          <w:b/>
          <w:bCs/>
          <w:i/>
          <w:iCs/>
        </w:rPr>
      </w:pPr>
    </w:p>
    <w:p w:rsidR="00862CBF" w:rsidRDefault="00862CBF" w:rsidP="00862CBF">
      <w:pPr>
        <w:jc w:val="both"/>
        <w:rPr>
          <w:b/>
          <w:bCs/>
          <w:i/>
          <w:iCs/>
        </w:rPr>
      </w:pPr>
      <w:r>
        <w:rPr>
          <w:b/>
          <w:bCs/>
          <w:i/>
          <w:iCs/>
        </w:rPr>
        <w:t>1. ПОДАЦИ О ЈЕЗИКУ НА КОЈЕМ ПОНУДА МОРА ДА БУДЕ САСТАВЉЕНА</w:t>
      </w:r>
    </w:p>
    <w:p w:rsidR="00862CBF" w:rsidRDefault="00862CBF" w:rsidP="00862CBF">
      <w:pPr>
        <w:jc w:val="both"/>
        <w:rPr>
          <w:b/>
          <w:bCs/>
          <w:i/>
          <w:iCs/>
        </w:rPr>
      </w:pPr>
    </w:p>
    <w:p w:rsidR="00862CBF" w:rsidRDefault="00862CBF" w:rsidP="00862CBF">
      <w:pPr>
        <w:jc w:val="both"/>
        <w:rPr>
          <w:b/>
          <w:bCs/>
          <w:i/>
          <w:iCs/>
          <w:lang w:val="sr-Cyrl-RS"/>
        </w:rPr>
      </w:pPr>
      <w:r>
        <w:t>Понуђач подноси понуду на српском језику.</w:t>
      </w:r>
    </w:p>
    <w:p w:rsidR="00862CBF" w:rsidRDefault="00862CBF" w:rsidP="00862CBF">
      <w:pPr>
        <w:jc w:val="both"/>
      </w:pPr>
    </w:p>
    <w:p w:rsidR="00862CBF" w:rsidRDefault="00862CBF" w:rsidP="00862CBF">
      <w:pPr>
        <w:jc w:val="both"/>
        <w:rPr>
          <w:rFonts w:eastAsia="TimesNewRomanPSMT"/>
          <w:bCs/>
          <w:lang w:val="sr-Cyrl-RS"/>
        </w:rPr>
      </w:pPr>
      <w:r>
        <w:rPr>
          <w:b/>
          <w:bCs/>
          <w:i/>
          <w:iCs/>
        </w:rPr>
        <w:t xml:space="preserve">2. НАЧИН </w:t>
      </w:r>
      <w:r>
        <w:rPr>
          <w:b/>
          <w:bCs/>
          <w:i/>
          <w:iCs/>
          <w:lang w:val="sr-Cyrl-RS"/>
        </w:rPr>
        <w:t>ПОДНОШЕЊА ПОНУДА</w:t>
      </w:r>
    </w:p>
    <w:p w:rsidR="00862CBF" w:rsidRDefault="00862CBF" w:rsidP="00862CBF">
      <w:pPr>
        <w:jc w:val="both"/>
        <w:rPr>
          <w:rFonts w:eastAsia="TimesNewRomanPSMT"/>
          <w:bCs/>
        </w:rPr>
      </w:pPr>
    </w:p>
    <w:p w:rsidR="00862CBF" w:rsidRDefault="00862CBF" w:rsidP="00862CBF">
      <w:pPr>
        <w:jc w:val="both"/>
        <w:rPr>
          <w:rFonts w:eastAsia="TimesNewRomanPSMT"/>
          <w:bCs/>
        </w:rPr>
      </w:pPr>
      <w:r>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62CBF" w:rsidRDefault="00862CBF" w:rsidP="00862CBF">
      <w:pPr>
        <w:jc w:val="both"/>
        <w:rPr>
          <w:rFonts w:eastAsia="TimesNewRomanPSMT"/>
          <w:bCs/>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w:t>
      </w:r>
    </w:p>
    <w:p w:rsidR="00862CBF" w:rsidRDefault="00862CBF" w:rsidP="00862CBF">
      <w:pPr>
        <w:jc w:val="both"/>
        <w:rPr>
          <w:rFonts w:eastAsia="TimesNewRomanPSMT"/>
          <w:bCs/>
        </w:rPr>
      </w:pPr>
      <w:r>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62CBF" w:rsidRDefault="00862CBF" w:rsidP="00862CBF">
      <w:pPr>
        <w:jc w:val="both"/>
        <w:rPr>
          <w:i/>
          <w:iCs/>
        </w:rPr>
      </w:pPr>
      <w:r>
        <w:rPr>
          <w:rFonts w:eastAsia="TimesNewRomanPSMT"/>
          <w:bCs/>
        </w:rPr>
        <w:t xml:space="preserve">Понуду доставити на адресу: </w:t>
      </w:r>
      <w:r>
        <w:rPr>
          <w:rFonts w:eastAsia="TimesNewRomanPSMT"/>
          <w:bCs/>
          <w:lang w:val="sr-Cyrl-RS"/>
        </w:rPr>
        <w:t xml:space="preserve">Републичка дирекција за робне резерве, Београд, Дечанска </w:t>
      </w:r>
      <w:proofErr w:type="gramStart"/>
      <w:r>
        <w:rPr>
          <w:rFonts w:eastAsia="TimesNewRomanPSMT"/>
          <w:bCs/>
          <w:lang w:val="sr-Cyrl-RS"/>
        </w:rPr>
        <w:t xml:space="preserve">8а </w:t>
      </w:r>
      <w:r>
        <w:rPr>
          <w:i/>
          <w:iCs/>
          <w:lang w:val="sr-Cyrl-RS"/>
        </w:rPr>
        <w:t xml:space="preserve"> </w:t>
      </w:r>
      <w:r>
        <w:rPr>
          <w:rFonts w:eastAsia="TimesNewRomanPSMT"/>
          <w:bCs/>
        </w:rPr>
        <w:t>са</w:t>
      </w:r>
      <w:proofErr w:type="gramEnd"/>
      <w:r>
        <w:rPr>
          <w:rFonts w:eastAsia="TimesNewRomanPSMT"/>
          <w:bCs/>
        </w:rPr>
        <w:t xml:space="preserve"> назнаком: </w:t>
      </w:r>
      <w:r>
        <w:rPr>
          <w:rFonts w:eastAsia="TimesNewRomanPS-BoldMT"/>
          <w:b/>
          <w:bCs/>
        </w:rPr>
        <w:t>,,Понуда за јавну набавку</w:t>
      </w:r>
      <w:r>
        <w:t xml:space="preserve"> </w:t>
      </w:r>
      <w:r>
        <w:rPr>
          <w:lang w:val="sr-Cyrl-RS"/>
        </w:rPr>
        <w:t xml:space="preserve">добра -Канцеларијски намештај </w:t>
      </w:r>
      <w:r>
        <w:rPr>
          <w:b/>
          <w:iCs/>
          <w:lang w:val="sr-Cyrl-RS"/>
        </w:rPr>
        <w:t xml:space="preserve"> </w:t>
      </w:r>
      <w:r>
        <w:rPr>
          <w:b/>
          <w:iCs/>
        </w:rPr>
        <w:t>Ј</w:t>
      </w:r>
      <w:r>
        <w:rPr>
          <w:b/>
          <w:iCs/>
          <w:lang w:val="sr-Cyrl-RS"/>
        </w:rPr>
        <w:t>Н МВ</w:t>
      </w:r>
      <w:r>
        <w:rPr>
          <w:b/>
          <w:iCs/>
        </w:rPr>
        <w:t xml:space="preserve"> број </w:t>
      </w:r>
      <w:r w:rsidR="00561D30">
        <w:rPr>
          <w:b/>
          <w:iCs/>
          <w:lang w:val="sr-Cyrl-RS"/>
        </w:rPr>
        <w:t>27</w:t>
      </w:r>
      <w:r>
        <w:rPr>
          <w:b/>
          <w:iCs/>
          <w:lang w:val="sr-Cyrl-RS"/>
        </w:rPr>
        <w:t xml:space="preserve">/2019-05 </w:t>
      </w:r>
      <w:r>
        <w:rPr>
          <w:rFonts w:eastAsia="TimesNewRomanPS-BoldMT"/>
          <w:b/>
          <w:bCs/>
          <w:lang w:val="sr-Cyrl-RS"/>
        </w:rPr>
        <w:t xml:space="preserve"> </w:t>
      </w:r>
      <w:r>
        <w:rPr>
          <w:rFonts w:eastAsia="TimesNewRomanPSMT"/>
          <w:b/>
          <w:bCs/>
        </w:rPr>
        <w:t xml:space="preserve">- </w:t>
      </w:r>
      <w:r>
        <w:rPr>
          <w:rFonts w:eastAsia="TimesNewRomanPS-BoldMT"/>
          <w:b/>
          <w:bCs/>
        </w:rPr>
        <w:t>НЕ ОТВАРАТИ”.</w:t>
      </w:r>
      <w:r>
        <w:rPr>
          <w:color w:val="FF0000"/>
        </w:rPr>
        <w:t xml:space="preserve"> </w:t>
      </w:r>
      <w:r>
        <w:rPr>
          <w:color w:val="auto"/>
        </w:rPr>
        <w:t xml:space="preserve">Понуда се сматра благовременом уколико је примљена од стране наручиоца до </w:t>
      </w:r>
      <w:r w:rsidR="0066579B">
        <w:rPr>
          <w:b/>
          <w:color w:val="auto"/>
        </w:rPr>
        <w:t>13.12</w:t>
      </w:r>
      <w:r>
        <w:rPr>
          <w:b/>
          <w:color w:val="auto"/>
        </w:rPr>
        <w:t>.</w:t>
      </w:r>
      <w:r>
        <w:rPr>
          <w:b/>
          <w:color w:val="auto"/>
          <w:lang w:val="sr-Cyrl-RS"/>
        </w:rPr>
        <w:t>2019. године</w:t>
      </w:r>
      <w:r>
        <w:rPr>
          <w:b/>
          <w:i/>
          <w:iCs/>
          <w:color w:val="auto"/>
          <w:lang w:val="sr-Cyrl-RS"/>
        </w:rPr>
        <w:t xml:space="preserve"> </w:t>
      </w:r>
      <w:r>
        <w:rPr>
          <w:b/>
          <w:color w:val="auto"/>
        </w:rPr>
        <w:t xml:space="preserve">до 11,00 </w:t>
      </w:r>
      <w:r>
        <w:rPr>
          <w:b/>
          <w:color w:val="auto"/>
          <w:lang w:val="sr-Cyrl-RS"/>
        </w:rPr>
        <w:t>часова</w:t>
      </w:r>
      <w:r>
        <w:rPr>
          <w:color w:val="auto"/>
          <w:lang w:val="sr-Cyrl-RS"/>
        </w:rPr>
        <w:t>.</w:t>
      </w:r>
      <w:r>
        <w:rPr>
          <w:i/>
          <w:iCs/>
          <w:color w:val="FF0000"/>
          <w:lang w:val="sr-Cyrl-RS"/>
        </w:rPr>
        <w:t xml:space="preserve"> </w:t>
      </w:r>
      <w:r>
        <w:rPr>
          <w:color w:val="FF0000"/>
          <w:lang w:val="sr-Cyrl-RS"/>
        </w:rPr>
        <w:t xml:space="preserve">  </w:t>
      </w:r>
    </w:p>
    <w:p w:rsidR="00862CBF" w:rsidRDefault="00862CBF" w:rsidP="00862CBF">
      <w:pPr>
        <w:autoSpaceDE w:val="0"/>
        <w:autoSpaceDN w:val="0"/>
        <w:adjustRightInd w:val="0"/>
        <w:spacing w:line="240" w:lineRule="auto"/>
        <w:jc w:val="both"/>
        <w:rPr>
          <w:color w:val="auto"/>
        </w:rPr>
      </w:pPr>
      <w:r>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color w:val="auto"/>
          <w:lang w:val="sr-Cyrl-CS"/>
        </w:rPr>
        <w:t>н</w:t>
      </w:r>
      <w:r>
        <w:rPr>
          <w:color w:val="auto"/>
        </w:rPr>
        <w:t>аруч</w:t>
      </w:r>
      <w:r>
        <w:rPr>
          <w:color w:val="auto"/>
          <w:lang w:val="sr-Cyrl-CS"/>
        </w:rPr>
        <w:t>и</w:t>
      </w:r>
      <w:r>
        <w:rPr>
          <w:color w:val="auto"/>
        </w:rPr>
        <w:t xml:space="preserve">лац ће понуђачу предати потврду пријема понуде. У потврди о пријему наручилац ће навести датум и сат пријема понуде. </w:t>
      </w:r>
    </w:p>
    <w:p w:rsidR="00862CBF" w:rsidRDefault="00862CBF" w:rsidP="00862CBF">
      <w:pPr>
        <w:autoSpaceDE w:val="0"/>
        <w:autoSpaceDN w:val="0"/>
        <w:adjustRightInd w:val="0"/>
        <w:spacing w:line="240" w:lineRule="auto"/>
        <w:jc w:val="both"/>
        <w:rPr>
          <w:color w:val="auto"/>
        </w:rPr>
      </w:pPr>
      <w:r>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t xml:space="preserve"> </w:t>
      </w:r>
      <w:r>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D6512B" w:rsidRDefault="00D6512B" w:rsidP="00862CBF">
      <w:pPr>
        <w:autoSpaceDE w:val="0"/>
        <w:autoSpaceDN w:val="0"/>
        <w:adjustRightInd w:val="0"/>
        <w:spacing w:line="240" w:lineRule="auto"/>
        <w:jc w:val="both"/>
        <w:rPr>
          <w:color w:val="auto"/>
        </w:rPr>
      </w:pPr>
    </w:p>
    <w:p w:rsidR="00D6512B" w:rsidRPr="00320965" w:rsidRDefault="00D6512B" w:rsidP="00D6512B">
      <w:pPr>
        <w:tabs>
          <w:tab w:val="left" w:pos="360"/>
        </w:tabs>
        <w:jc w:val="both"/>
        <w:rPr>
          <w:b/>
          <w:bCs/>
          <w:iCs/>
          <w:color w:val="auto"/>
          <w:lang w:val="sr-Cyrl-ME"/>
        </w:rPr>
      </w:pPr>
      <w:r w:rsidRPr="00320965">
        <w:rPr>
          <w:b/>
          <w:bCs/>
          <w:iCs/>
          <w:color w:val="auto"/>
          <w:lang w:val="sr-Cyrl-ME"/>
        </w:rPr>
        <w:t>Отварање понуда:</w:t>
      </w:r>
    </w:p>
    <w:p w:rsidR="00D6512B" w:rsidRPr="00424417" w:rsidRDefault="00D6512B" w:rsidP="00D6512B">
      <w:pPr>
        <w:jc w:val="both"/>
        <w:rPr>
          <w:rFonts w:eastAsia="TimesNewRomanPSMT"/>
          <w:b/>
          <w:bCs/>
          <w:color w:val="auto"/>
          <w:lang w:val="sr-Cyrl-ME"/>
        </w:rPr>
      </w:pPr>
      <w:r w:rsidRPr="00320965">
        <w:rPr>
          <w:bCs/>
          <w:iCs/>
          <w:color w:val="auto"/>
          <w:lang w:val="sr-Cyrl-ME"/>
        </w:rPr>
        <w:t>Јавно отварање понуда одржаће се одмах након истека рока за подношење понуда,</w:t>
      </w:r>
      <w:r w:rsidRPr="00320965">
        <w:rPr>
          <w:bCs/>
          <w:iCs/>
          <w:color w:val="auto"/>
          <w:shd w:val="clear" w:color="auto" w:fill="FFFFFF"/>
          <w:lang w:val="sr-Cyrl-ME"/>
        </w:rPr>
        <w:t xml:space="preserve"> </w:t>
      </w:r>
      <w:r w:rsidRPr="00320965">
        <w:rPr>
          <w:b/>
          <w:bCs/>
          <w:iCs/>
          <w:color w:val="auto"/>
          <w:shd w:val="clear" w:color="auto" w:fill="FFFFFF"/>
          <w:lang w:val="sr-Cyrl-ME"/>
        </w:rPr>
        <w:t xml:space="preserve">дана </w:t>
      </w:r>
      <w:r>
        <w:rPr>
          <w:b/>
          <w:bCs/>
          <w:iCs/>
          <w:color w:val="auto"/>
          <w:shd w:val="clear" w:color="auto" w:fill="FFFFFF"/>
          <w:lang w:val="sr-Cyrl-ME"/>
        </w:rPr>
        <w:t>13</w:t>
      </w:r>
      <w:r w:rsidRPr="00B46107">
        <w:rPr>
          <w:b/>
          <w:bCs/>
          <w:iCs/>
          <w:color w:val="auto"/>
          <w:shd w:val="clear" w:color="auto" w:fill="FFFFFF"/>
          <w:lang w:val="sr-Cyrl-RS"/>
        </w:rPr>
        <w:t>.12.</w:t>
      </w:r>
      <w:r w:rsidRPr="00B46107">
        <w:rPr>
          <w:b/>
          <w:bCs/>
          <w:iCs/>
          <w:color w:val="auto"/>
          <w:shd w:val="clear" w:color="auto" w:fill="FFFFFF"/>
          <w:lang w:val="sr-Cyrl-ME"/>
        </w:rPr>
        <w:t>2019</w:t>
      </w:r>
      <w:r w:rsidRPr="00320965">
        <w:rPr>
          <w:b/>
          <w:bCs/>
          <w:iCs/>
          <w:color w:val="auto"/>
          <w:shd w:val="clear" w:color="auto" w:fill="FFFFFF"/>
          <w:lang w:val="sr-Cyrl-ME"/>
        </w:rPr>
        <w:t xml:space="preserve">. </w:t>
      </w:r>
      <w:r w:rsidR="00BB2FDD">
        <w:rPr>
          <w:b/>
          <w:bCs/>
          <w:iCs/>
          <w:color w:val="auto"/>
          <w:shd w:val="clear" w:color="auto" w:fill="FFFFFF"/>
          <w:lang w:val="sr-Cyrl-ME"/>
        </w:rPr>
        <w:t>године у 12</w:t>
      </w:r>
      <w:r w:rsidRPr="00320965">
        <w:rPr>
          <w:b/>
          <w:bCs/>
          <w:iCs/>
          <w:color w:val="auto"/>
          <w:shd w:val="clear" w:color="auto" w:fill="FFFFFF"/>
          <w:lang w:val="sr-Cyrl-ME"/>
        </w:rPr>
        <w:t>:</w:t>
      </w:r>
      <w:r w:rsidR="00BB2FDD">
        <w:rPr>
          <w:b/>
          <w:bCs/>
          <w:iCs/>
          <w:color w:val="auto"/>
          <w:shd w:val="clear" w:color="auto" w:fill="FFFFFF"/>
          <w:lang w:val="sr-Cyrl-ME"/>
        </w:rPr>
        <w:t>0</w:t>
      </w:r>
      <w:r w:rsidRPr="00320965">
        <w:rPr>
          <w:b/>
          <w:bCs/>
          <w:iCs/>
          <w:color w:val="auto"/>
          <w:shd w:val="clear" w:color="auto" w:fill="FFFFFF"/>
          <w:lang w:val="sr-Cyrl-ME"/>
        </w:rPr>
        <w:t>0 часова</w:t>
      </w:r>
      <w:r w:rsidRPr="00320965">
        <w:rPr>
          <w:bCs/>
          <w:iCs/>
          <w:color w:val="auto"/>
          <w:lang w:val="sr-Cyrl-ME"/>
        </w:rPr>
        <w:t xml:space="preserve"> на адреси: </w:t>
      </w:r>
      <w:r w:rsidRPr="00320965">
        <w:rPr>
          <w:rFonts w:eastAsia="TimesNewRomanPSMT"/>
          <w:b/>
          <w:bCs/>
          <w:lang w:val="sr-Cyrl-RS"/>
        </w:rPr>
        <w:t xml:space="preserve">Републичка дирекција за робне резерве, Дечанска 8а, Београд, </w:t>
      </w:r>
      <w:r w:rsidRPr="00320965">
        <w:rPr>
          <w:b/>
          <w:bCs/>
          <w:iCs/>
          <w:lang w:val="sr-Latn-RS"/>
        </w:rPr>
        <w:t xml:space="preserve">VI </w:t>
      </w:r>
      <w:r w:rsidRPr="00320965">
        <w:rPr>
          <w:b/>
          <w:bCs/>
          <w:iCs/>
          <w:lang w:val="sr-Cyrl-RS"/>
        </w:rPr>
        <w:t>спрат, сала бр. 654а</w:t>
      </w:r>
      <w:r w:rsidRPr="00320965">
        <w:rPr>
          <w:rFonts w:eastAsia="TimesNewRomanPSMT"/>
          <w:b/>
          <w:bCs/>
          <w:color w:val="auto"/>
          <w:lang w:val="sr-Cyrl-ME"/>
        </w:rPr>
        <w:t>.</w:t>
      </w:r>
    </w:p>
    <w:p w:rsidR="00D6512B" w:rsidRPr="009923BC" w:rsidRDefault="00D6512B" w:rsidP="00D6512B">
      <w:pPr>
        <w:jc w:val="both"/>
        <w:rPr>
          <w:color w:val="auto"/>
          <w:lang w:val="sr-Cyrl-ME"/>
        </w:rPr>
      </w:pPr>
      <w:r w:rsidRPr="00424417">
        <w:rPr>
          <w:color w:val="auto"/>
          <w:lang w:val="sr-Cyrl-ME"/>
        </w:rPr>
        <w:t xml:space="preserve">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w:t>
      </w:r>
      <w:r w:rsidRPr="009923BC">
        <w:rPr>
          <w:color w:val="auto"/>
          <w:lang w:val="sr-Cyrl-ME"/>
        </w:rPr>
        <w:t xml:space="preserve">понуђача. </w:t>
      </w:r>
    </w:p>
    <w:p w:rsidR="00D6512B" w:rsidRDefault="00D6512B" w:rsidP="00862CBF">
      <w:pPr>
        <w:autoSpaceDE w:val="0"/>
        <w:autoSpaceDN w:val="0"/>
        <w:adjustRightInd w:val="0"/>
        <w:spacing w:line="240" w:lineRule="auto"/>
        <w:jc w:val="both"/>
        <w:rPr>
          <w:color w:val="auto"/>
          <w:lang w:val="sr-Cyrl-RS"/>
        </w:rPr>
      </w:pPr>
    </w:p>
    <w:p w:rsidR="00862CBF" w:rsidRDefault="00510CD6" w:rsidP="00862CBF">
      <w:pPr>
        <w:autoSpaceDE w:val="0"/>
        <w:autoSpaceDN w:val="0"/>
        <w:adjustRightInd w:val="0"/>
        <w:spacing w:line="240" w:lineRule="auto"/>
        <w:jc w:val="both"/>
        <w:rPr>
          <w:color w:val="auto"/>
          <w:lang w:val="sr-Cyrl-RS"/>
        </w:rPr>
      </w:pPr>
      <w:r>
        <w:rPr>
          <w:color w:val="auto"/>
        </w:rPr>
        <w:t>Понуда мора да садржи</w:t>
      </w:r>
      <w:r w:rsidR="00862CBF">
        <w:rPr>
          <w:color w:val="auto"/>
        </w:rPr>
        <w:t xml:space="preserve"> потписан: </w:t>
      </w:r>
    </w:p>
    <w:p w:rsidR="00862CBF" w:rsidRDefault="00862CBF" w:rsidP="00862CBF">
      <w:pPr>
        <w:numPr>
          <w:ilvl w:val="0"/>
          <w:numId w:val="5"/>
        </w:numPr>
        <w:autoSpaceDE w:val="0"/>
        <w:autoSpaceDN w:val="0"/>
        <w:adjustRightInd w:val="0"/>
        <w:spacing w:line="240" w:lineRule="auto"/>
        <w:jc w:val="both"/>
        <w:rPr>
          <w:color w:val="auto"/>
          <w:lang w:val="sr-Cyrl-RS"/>
        </w:rPr>
      </w:pPr>
      <w:r>
        <w:rPr>
          <w:color w:val="auto"/>
        </w:rPr>
        <w:t xml:space="preserve">Образац понуде (Образац 1); </w:t>
      </w:r>
    </w:p>
    <w:p w:rsidR="00862CBF" w:rsidRDefault="00862CBF" w:rsidP="00862CBF">
      <w:pPr>
        <w:numPr>
          <w:ilvl w:val="0"/>
          <w:numId w:val="5"/>
        </w:numPr>
        <w:autoSpaceDE w:val="0"/>
        <w:autoSpaceDN w:val="0"/>
        <w:adjustRightInd w:val="0"/>
        <w:spacing w:line="240" w:lineRule="auto"/>
        <w:jc w:val="both"/>
        <w:rPr>
          <w:color w:val="auto"/>
          <w:lang w:val="sr-Cyrl-RS"/>
        </w:rPr>
      </w:pPr>
      <w:r>
        <w:rPr>
          <w:color w:val="auto"/>
        </w:rPr>
        <w:t>Образац структуре понуђене цене (Образац 2);</w:t>
      </w:r>
    </w:p>
    <w:p w:rsidR="00862CBF" w:rsidRDefault="00862CBF" w:rsidP="00862CBF">
      <w:pPr>
        <w:numPr>
          <w:ilvl w:val="0"/>
          <w:numId w:val="5"/>
        </w:numPr>
        <w:autoSpaceDE w:val="0"/>
        <w:autoSpaceDN w:val="0"/>
        <w:adjustRightInd w:val="0"/>
        <w:spacing w:line="240" w:lineRule="auto"/>
        <w:jc w:val="both"/>
        <w:rPr>
          <w:color w:val="auto"/>
          <w:lang w:val="sr-Cyrl-RS"/>
        </w:rPr>
      </w:pPr>
      <w:r>
        <w:rPr>
          <w:color w:val="auto"/>
        </w:rPr>
        <w:t>Образац трошкова припреме понуде (Образац 3);</w:t>
      </w:r>
    </w:p>
    <w:p w:rsidR="00862CBF" w:rsidRDefault="00862CBF" w:rsidP="00862CBF">
      <w:pPr>
        <w:numPr>
          <w:ilvl w:val="0"/>
          <w:numId w:val="5"/>
        </w:numPr>
        <w:autoSpaceDE w:val="0"/>
        <w:autoSpaceDN w:val="0"/>
        <w:adjustRightInd w:val="0"/>
        <w:spacing w:line="240" w:lineRule="auto"/>
        <w:jc w:val="both"/>
        <w:rPr>
          <w:color w:val="auto"/>
          <w:lang w:val="sr-Cyrl-RS"/>
        </w:rPr>
      </w:pPr>
      <w:r>
        <w:rPr>
          <w:color w:val="auto"/>
        </w:rPr>
        <w:t>Образац изјаве о независној понуди (Образац 4);</w:t>
      </w:r>
    </w:p>
    <w:p w:rsidR="00862CBF" w:rsidRDefault="00DF6B66" w:rsidP="00862CBF">
      <w:pPr>
        <w:numPr>
          <w:ilvl w:val="0"/>
          <w:numId w:val="5"/>
        </w:numPr>
        <w:autoSpaceDE w:val="0"/>
        <w:autoSpaceDN w:val="0"/>
        <w:adjustRightInd w:val="0"/>
        <w:spacing w:line="240" w:lineRule="auto"/>
        <w:jc w:val="both"/>
        <w:rPr>
          <w:color w:val="auto"/>
          <w:lang w:val="sr-Cyrl-RS"/>
        </w:rPr>
      </w:pPr>
      <w:r>
        <w:rPr>
          <w:color w:val="auto"/>
        </w:rPr>
        <w:t xml:space="preserve">Образац изјаве о </w:t>
      </w:r>
      <w:proofErr w:type="gramStart"/>
      <w:r>
        <w:rPr>
          <w:color w:val="auto"/>
        </w:rPr>
        <w:t>поштовању  обавеза</w:t>
      </w:r>
      <w:proofErr w:type="gramEnd"/>
      <w:r>
        <w:rPr>
          <w:color w:val="auto"/>
        </w:rPr>
        <w:t xml:space="preserve"> из члана 75</w:t>
      </w:r>
      <w:r>
        <w:rPr>
          <w:color w:val="auto"/>
          <w:lang w:val="sr-Cyrl-RS"/>
        </w:rPr>
        <w:t>.</w:t>
      </w:r>
      <w:r>
        <w:rPr>
          <w:color w:val="auto"/>
        </w:rPr>
        <w:t xml:space="preserve"> став 2</w:t>
      </w:r>
      <w:r w:rsidR="00862CBF">
        <w:rPr>
          <w:color w:val="auto"/>
        </w:rPr>
        <w:t xml:space="preserve"> (Образац 5)</w:t>
      </w:r>
      <w:r w:rsidR="00862CBF">
        <w:rPr>
          <w:color w:val="auto"/>
          <w:lang w:val="sr-Cyrl-RS"/>
        </w:rPr>
        <w:t>;</w:t>
      </w:r>
    </w:p>
    <w:p w:rsidR="00510CD6" w:rsidRDefault="00FF458A" w:rsidP="00862CBF">
      <w:pPr>
        <w:numPr>
          <w:ilvl w:val="0"/>
          <w:numId w:val="5"/>
        </w:numPr>
        <w:autoSpaceDE w:val="0"/>
        <w:autoSpaceDN w:val="0"/>
        <w:adjustRightInd w:val="0"/>
        <w:spacing w:line="240" w:lineRule="auto"/>
        <w:jc w:val="both"/>
        <w:rPr>
          <w:color w:val="auto"/>
          <w:lang w:val="sr-Cyrl-RS"/>
        </w:rPr>
      </w:pPr>
      <w:r>
        <w:rPr>
          <w:color w:val="auto"/>
          <w:lang w:val="sr-Cyrl-RS"/>
        </w:rPr>
        <w:t>Изјава понуђача о испуњавању услова из члана 75. Закона у поступку јавне набавке мале вредноести</w:t>
      </w:r>
      <w:r w:rsidR="00D64BC0">
        <w:rPr>
          <w:color w:val="auto"/>
          <w:lang w:val="sr-Cyrl-RS"/>
        </w:rPr>
        <w:t xml:space="preserve"> (Образац 6)</w:t>
      </w:r>
    </w:p>
    <w:p w:rsidR="00FF458A" w:rsidRDefault="00FF458A" w:rsidP="00862CBF">
      <w:pPr>
        <w:numPr>
          <w:ilvl w:val="0"/>
          <w:numId w:val="5"/>
        </w:numPr>
        <w:autoSpaceDE w:val="0"/>
        <w:autoSpaceDN w:val="0"/>
        <w:adjustRightInd w:val="0"/>
        <w:spacing w:line="240" w:lineRule="auto"/>
        <w:jc w:val="both"/>
        <w:rPr>
          <w:color w:val="auto"/>
          <w:lang w:val="sr-Cyrl-RS"/>
        </w:rPr>
      </w:pPr>
      <w:r>
        <w:rPr>
          <w:color w:val="auto"/>
          <w:lang w:val="sr-Cyrl-RS"/>
        </w:rPr>
        <w:lastRenderedPageBreak/>
        <w:t>Изјава подизвођача о испуњавању услова из члана 75. Закона у поступку јавне набавке мале вредности</w:t>
      </w:r>
      <w:r w:rsidR="00D64BC0">
        <w:rPr>
          <w:color w:val="auto"/>
          <w:lang w:val="sr-Cyrl-RS"/>
        </w:rPr>
        <w:t xml:space="preserve"> (Образац 7)</w:t>
      </w:r>
    </w:p>
    <w:p w:rsidR="00DF6B66" w:rsidRDefault="00DF6B66" w:rsidP="00862CBF">
      <w:pPr>
        <w:numPr>
          <w:ilvl w:val="0"/>
          <w:numId w:val="5"/>
        </w:numPr>
        <w:autoSpaceDE w:val="0"/>
        <w:autoSpaceDN w:val="0"/>
        <w:adjustRightInd w:val="0"/>
        <w:spacing w:line="240" w:lineRule="auto"/>
        <w:jc w:val="both"/>
        <w:rPr>
          <w:color w:val="auto"/>
          <w:lang w:val="sr-Cyrl-RS"/>
        </w:rPr>
      </w:pPr>
      <w:r>
        <w:rPr>
          <w:color w:val="auto"/>
          <w:lang w:val="sr-Cyrl-RS"/>
        </w:rPr>
        <w:t>Модел уговора</w:t>
      </w:r>
    </w:p>
    <w:p w:rsidR="00D64BC0" w:rsidRDefault="00D64BC0" w:rsidP="00862CBF">
      <w:pPr>
        <w:numPr>
          <w:ilvl w:val="0"/>
          <w:numId w:val="5"/>
        </w:numPr>
        <w:autoSpaceDE w:val="0"/>
        <w:autoSpaceDN w:val="0"/>
        <w:adjustRightInd w:val="0"/>
        <w:spacing w:line="240" w:lineRule="auto"/>
        <w:jc w:val="both"/>
        <w:rPr>
          <w:color w:val="auto"/>
          <w:lang w:val="sr-Cyrl-RS"/>
        </w:rPr>
      </w:pPr>
      <w:r>
        <w:rPr>
          <w:color w:val="auto"/>
          <w:lang w:val="sr-Cyrl-RS"/>
        </w:rPr>
        <w:t>Једну бланко сопствену меницу за озбиљност понуде</w:t>
      </w:r>
    </w:p>
    <w:p w:rsidR="00190B50" w:rsidRDefault="00190B50" w:rsidP="00862CBF">
      <w:pPr>
        <w:numPr>
          <w:ilvl w:val="0"/>
          <w:numId w:val="5"/>
        </w:numPr>
        <w:autoSpaceDE w:val="0"/>
        <w:autoSpaceDN w:val="0"/>
        <w:adjustRightInd w:val="0"/>
        <w:spacing w:line="240" w:lineRule="auto"/>
        <w:jc w:val="both"/>
        <w:rPr>
          <w:color w:val="auto"/>
          <w:lang w:val="sr-Cyrl-RS"/>
        </w:rPr>
      </w:pPr>
      <w:r>
        <w:rPr>
          <w:lang w:val="sr-Cyrl-RS"/>
        </w:rPr>
        <w:t>Узорке канцеларијског намештаја</w:t>
      </w:r>
    </w:p>
    <w:p w:rsidR="00FF458A" w:rsidRDefault="00FF458A" w:rsidP="00862CBF">
      <w:pPr>
        <w:jc w:val="both"/>
        <w:rPr>
          <w:b/>
          <w:i/>
          <w:iCs/>
        </w:rPr>
      </w:pPr>
    </w:p>
    <w:p w:rsidR="00FF458A" w:rsidRDefault="00FF458A" w:rsidP="00862CBF">
      <w:pPr>
        <w:jc w:val="both"/>
        <w:rPr>
          <w:b/>
          <w:i/>
          <w:iCs/>
        </w:rPr>
      </w:pPr>
    </w:p>
    <w:p w:rsidR="00862CBF" w:rsidRDefault="00862CBF" w:rsidP="00862CBF">
      <w:pPr>
        <w:jc w:val="both"/>
      </w:pPr>
      <w:r>
        <w:rPr>
          <w:b/>
          <w:i/>
          <w:iCs/>
        </w:rPr>
        <w:t>3.</w:t>
      </w:r>
      <w:r>
        <w:rPr>
          <w:b/>
          <w:bCs/>
          <w:i/>
          <w:iCs/>
        </w:rPr>
        <w:t xml:space="preserve"> ПАРТИЈЕ</w:t>
      </w:r>
    </w:p>
    <w:p w:rsidR="00862CBF" w:rsidRDefault="00862CBF" w:rsidP="00862CBF">
      <w:pPr>
        <w:jc w:val="both"/>
      </w:pPr>
    </w:p>
    <w:p w:rsidR="00862CBF" w:rsidRDefault="00862CBF" w:rsidP="00862CBF">
      <w:pPr>
        <w:jc w:val="both"/>
        <w:rPr>
          <w:lang w:val="sr-Cyrl-RS"/>
        </w:rPr>
      </w:pPr>
      <w:r>
        <w:rPr>
          <w:lang w:val="sr-Cyrl-RS"/>
        </w:rPr>
        <w:t>Набавка није обликована по партијама.</w:t>
      </w:r>
    </w:p>
    <w:p w:rsidR="00862CBF" w:rsidRDefault="00862CBF" w:rsidP="00862CBF">
      <w:pPr>
        <w:jc w:val="both"/>
        <w:rPr>
          <w:b/>
          <w:i/>
          <w:iCs/>
        </w:rPr>
      </w:pPr>
    </w:p>
    <w:p w:rsidR="00862CBF" w:rsidRDefault="00862CBF" w:rsidP="00862CBF">
      <w:pPr>
        <w:jc w:val="both"/>
        <w:rPr>
          <w:bCs/>
          <w:iCs/>
        </w:rPr>
      </w:pPr>
      <w:r>
        <w:rPr>
          <w:b/>
          <w:i/>
          <w:iCs/>
        </w:rPr>
        <w:t>4.</w:t>
      </w:r>
      <w:r>
        <w:rPr>
          <w:b/>
          <w:bCs/>
          <w:i/>
          <w:iCs/>
        </w:rPr>
        <w:t xml:space="preserve">  ПОНУДА СА ВАРИЈАНТАМА</w:t>
      </w:r>
    </w:p>
    <w:p w:rsidR="00862CBF" w:rsidRDefault="00862CBF" w:rsidP="00862CBF">
      <w:pPr>
        <w:jc w:val="both"/>
        <w:rPr>
          <w:bCs/>
          <w:iCs/>
        </w:rPr>
      </w:pPr>
    </w:p>
    <w:p w:rsidR="00862CBF" w:rsidRDefault="00862CBF" w:rsidP="00862CBF">
      <w:pPr>
        <w:jc w:val="both"/>
        <w:rPr>
          <w:bCs/>
          <w:iCs/>
        </w:rPr>
      </w:pPr>
      <w:r>
        <w:rPr>
          <w:bCs/>
          <w:iCs/>
        </w:rPr>
        <w:t>Подношење понуде са варијантама није дозвољено.</w:t>
      </w:r>
    </w:p>
    <w:p w:rsidR="00862CBF" w:rsidRDefault="00862CBF" w:rsidP="00862CBF">
      <w:pPr>
        <w:jc w:val="both"/>
        <w:rPr>
          <w:b/>
          <w:bCs/>
          <w:i/>
          <w:iCs/>
        </w:rPr>
      </w:pPr>
    </w:p>
    <w:p w:rsidR="00862CBF" w:rsidRDefault="00862CBF" w:rsidP="00862CBF">
      <w:pPr>
        <w:jc w:val="both"/>
      </w:pPr>
      <w:r>
        <w:rPr>
          <w:b/>
          <w:bCs/>
          <w:i/>
          <w:iCs/>
        </w:rPr>
        <w:t xml:space="preserve">5. </w:t>
      </w:r>
      <w:r>
        <w:rPr>
          <w:b/>
          <w:i/>
          <w:iCs/>
        </w:rPr>
        <w:t>НАЧИН ИЗМЕНЕ, ДОПУНЕ И ОПОЗИВА ПОНУДЕ</w:t>
      </w:r>
    </w:p>
    <w:p w:rsidR="00862CBF" w:rsidRDefault="00862CBF" w:rsidP="00862CBF">
      <w:pPr>
        <w:jc w:val="both"/>
      </w:pPr>
    </w:p>
    <w:p w:rsidR="00862CBF" w:rsidRDefault="00862CBF" w:rsidP="00862CBF">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862CBF" w:rsidRDefault="00862CBF" w:rsidP="00862CBF">
      <w:pPr>
        <w:jc w:val="both"/>
        <w:rPr>
          <w:rFonts w:eastAsia="TimesNewRomanPSMT"/>
          <w:bCs/>
          <w:iCs/>
        </w:rPr>
      </w:pPr>
      <w:r>
        <w:t xml:space="preserve">Понуђач је дужан да јасно назначи који део понуде мења односно која документа накнадно доставља. </w:t>
      </w:r>
    </w:p>
    <w:p w:rsidR="00862CBF" w:rsidRDefault="00862CBF" w:rsidP="00862CBF">
      <w:pPr>
        <w:jc w:val="both"/>
        <w:rPr>
          <w:rFonts w:eastAsia="TimesNewRomanPSMT"/>
          <w:bCs/>
          <w:iCs/>
        </w:rPr>
      </w:pPr>
      <w:r>
        <w:rPr>
          <w:rFonts w:eastAsia="TimesNewRomanPSMT"/>
          <w:bCs/>
          <w:iCs/>
        </w:rPr>
        <w:t xml:space="preserve">Измену, допуну или опозив понуде треба доставити на адресу: </w:t>
      </w:r>
      <w:r>
        <w:rPr>
          <w:rFonts w:eastAsia="TimesNewRomanPSMT"/>
          <w:bCs/>
          <w:iCs/>
          <w:lang w:val="sr-Cyrl-RS"/>
        </w:rPr>
        <w:t xml:space="preserve">Републичка дирекција за робне резерве, Београд, Дечанска 8а, </w:t>
      </w:r>
      <w:r>
        <w:rPr>
          <w:rFonts w:eastAsia="TimesNewRomanPSMT"/>
          <w:bCs/>
          <w:iCs/>
        </w:rPr>
        <w:t>са назнаком:</w:t>
      </w:r>
    </w:p>
    <w:p w:rsidR="00862CBF" w:rsidRDefault="00862CBF" w:rsidP="00862CBF">
      <w:pPr>
        <w:jc w:val="both"/>
        <w:rPr>
          <w:i/>
          <w:iCs/>
        </w:rPr>
      </w:pP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t xml:space="preserve"> </w:t>
      </w:r>
      <w:r>
        <w:rPr>
          <w:iCs/>
          <w:lang w:val="sr-Cyrl-RS"/>
        </w:rPr>
        <w:t xml:space="preserve">добра-Канцеларијски намештај, </w:t>
      </w:r>
      <w:r>
        <w:rPr>
          <w:iCs/>
        </w:rPr>
        <w:t>Ј</w:t>
      </w:r>
      <w:r>
        <w:rPr>
          <w:iCs/>
          <w:lang w:val="sr-Cyrl-RS"/>
        </w:rPr>
        <w:t>Н МВ</w:t>
      </w:r>
      <w:r>
        <w:rPr>
          <w:iCs/>
        </w:rPr>
        <w:t xml:space="preserve"> број </w:t>
      </w:r>
      <w:r w:rsidR="00561D30">
        <w:rPr>
          <w:iCs/>
          <w:lang w:val="sr-Cyrl-RS"/>
        </w:rPr>
        <w:t>27</w:t>
      </w:r>
      <w:r>
        <w:rPr>
          <w:iCs/>
          <w:lang w:val="sr-Cyrl-RS"/>
        </w:rPr>
        <w:t>/2019-05</w:t>
      </w:r>
      <w:r>
        <w:rPr>
          <w:rFonts w:eastAsia="TimesNewRomanPS-BoldMT"/>
          <w:b/>
          <w:bCs/>
          <w:lang w:val="sr-Cyrl-RS"/>
        </w:rPr>
        <w:t xml:space="preserve"> </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862CBF" w:rsidRDefault="00862CBF" w:rsidP="00862CBF">
      <w:pPr>
        <w:jc w:val="both"/>
        <w:rPr>
          <w:i/>
          <w:iCs/>
        </w:rPr>
      </w:pPr>
      <w:r>
        <w:rPr>
          <w:rFonts w:eastAsia="TimesNewRomanPSMT"/>
          <w:bCs/>
          <w:iCs/>
        </w:rPr>
        <w:t>„</w:t>
      </w:r>
      <w:r>
        <w:rPr>
          <w:rFonts w:eastAsia="TimesNewRomanPSMT"/>
          <w:b/>
          <w:bCs/>
          <w:iCs/>
        </w:rPr>
        <w:t>Допуна понуде</w:t>
      </w:r>
      <w:r>
        <w:rPr>
          <w:rFonts w:eastAsia="TimesNewRomanPSMT"/>
          <w:bCs/>
          <w:iCs/>
        </w:rPr>
        <w:t xml:space="preserve"> </w:t>
      </w:r>
      <w:r>
        <w:rPr>
          <w:rFonts w:eastAsia="TimesNewRomanPS-BoldMT"/>
          <w:b/>
          <w:bCs/>
        </w:rPr>
        <w:t>за јавну набавку</w:t>
      </w:r>
      <w:r>
        <w:t xml:space="preserve"> </w:t>
      </w:r>
      <w:r>
        <w:rPr>
          <w:lang w:val="sr-Cyrl-RS"/>
        </w:rPr>
        <w:t>добра –</w:t>
      </w:r>
      <w:r>
        <w:rPr>
          <w:iCs/>
          <w:lang w:val="sr-Cyrl-RS"/>
        </w:rPr>
        <w:t xml:space="preserve">Канцеларијског намештаја  </w:t>
      </w:r>
      <w:r>
        <w:rPr>
          <w:b/>
          <w:iCs/>
          <w:lang w:val="sr-Cyrl-RS"/>
        </w:rPr>
        <w:t xml:space="preserve"> </w:t>
      </w:r>
      <w:r>
        <w:rPr>
          <w:iCs/>
        </w:rPr>
        <w:t>Ј</w:t>
      </w:r>
      <w:r>
        <w:rPr>
          <w:iCs/>
          <w:lang w:val="sr-Cyrl-RS"/>
        </w:rPr>
        <w:t>Н МВ</w:t>
      </w:r>
      <w:r>
        <w:rPr>
          <w:iCs/>
        </w:rPr>
        <w:t xml:space="preserve"> број </w:t>
      </w:r>
      <w:r w:rsidR="00561D30">
        <w:rPr>
          <w:iCs/>
          <w:lang w:val="sr-Cyrl-RS"/>
        </w:rPr>
        <w:t>27</w:t>
      </w:r>
      <w:r>
        <w:rPr>
          <w:iCs/>
          <w:lang w:val="sr-Cyrl-RS"/>
        </w:rPr>
        <w:t>/2019-</w:t>
      </w:r>
      <w:proofErr w:type="gramStart"/>
      <w:r>
        <w:rPr>
          <w:iCs/>
          <w:lang w:val="sr-Cyrl-RS"/>
        </w:rPr>
        <w:t xml:space="preserve">05 </w:t>
      </w:r>
      <w:r>
        <w:rPr>
          <w:rFonts w:eastAsia="TimesNewRomanPS-BoldMT"/>
          <w:b/>
          <w:bCs/>
          <w:lang w:val="sr-Cyrl-RS"/>
        </w:rPr>
        <w:t xml:space="preserve"> </w:t>
      </w:r>
      <w:r>
        <w:rPr>
          <w:rFonts w:eastAsia="TimesNewRomanPSMT"/>
          <w:b/>
          <w:bCs/>
        </w:rPr>
        <w:t>-</w:t>
      </w:r>
      <w:proofErr w:type="gramEnd"/>
      <w:r>
        <w:rPr>
          <w:rFonts w:eastAsia="TimesNewRomanPSMT"/>
          <w:b/>
          <w:bCs/>
        </w:rPr>
        <w:t xml:space="preserve"> </w:t>
      </w:r>
      <w:r>
        <w:rPr>
          <w:rFonts w:eastAsia="TimesNewRomanPS-BoldMT"/>
          <w:b/>
          <w:bCs/>
        </w:rPr>
        <w:t>НЕ ОТВАРАТИ”</w:t>
      </w:r>
      <w:r>
        <w:rPr>
          <w:rFonts w:eastAsia="TimesNewRomanPSMT"/>
          <w:bCs/>
          <w:iCs/>
        </w:rPr>
        <w:t xml:space="preserve"> или</w:t>
      </w:r>
    </w:p>
    <w:p w:rsidR="00862CBF" w:rsidRDefault="00862CBF" w:rsidP="00862CBF">
      <w:pPr>
        <w:jc w:val="both"/>
        <w:rPr>
          <w:i/>
          <w:iCs/>
        </w:rPr>
      </w:pPr>
      <w:r>
        <w:rPr>
          <w:rFonts w:eastAsia="TimesNewRomanPSMT"/>
          <w:bCs/>
          <w:iCs/>
        </w:rPr>
        <w:t>„</w:t>
      </w:r>
      <w:r>
        <w:rPr>
          <w:rFonts w:eastAsia="TimesNewRomanPSMT"/>
          <w:b/>
          <w:bCs/>
          <w:iCs/>
        </w:rPr>
        <w:t>Опозив понуде</w:t>
      </w:r>
      <w:r>
        <w:rPr>
          <w:rFonts w:eastAsia="TimesNewRomanPSMT"/>
          <w:bCs/>
          <w:iCs/>
        </w:rPr>
        <w:t xml:space="preserve"> </w:t>
      </w:r>
      <w:r>
        <w:rPr>
          <w:rFonts w:eastAsia="TimesNewRomanPS-BoldMT"/>
          <w:b/>
          <w:bCs/>
        </w:rPr>
        <w:t>за јавну набавку</w:t>
      </w:r>
      <w:r>
        <w:rPr>
          <w:rFonts w:eastAsia="TimesNewRomanPS-BoldMT"/>
          <w:b/>
          <w:bCs/>
          <w:lang w:val="sr-Cyrl-RS"/>
        </w:rPr>
        <w:t xml:space="preserve"> </w:t>
      </w:r>
      <w:r>
        <w:rPr>
          <w:lang w:val="sr-Cyrl-RS"/>
        </w:rPr>
        <w:t>добра-Канцеларијски намештај</w:t>
      </w:r>
      <w:r>
        <w:rPr>
          <w:b/>
          <w:iCs/>
          <w:lang w:val="sr-Cyrl-RS"/>
        </w:rPr>
        <w:t xml:space="preserve"> </w:t>
      </w:r>
      <w:r>
        <w:rPr>
          <w:iCs/>
        </w:rPr>
        <w:t>Ј</w:t>
      </w:r>
      <w:r>
        <w:rPr>
          <w:iCs/>
          <w:lang w:val="sr-Cyrl-RS"/>
        </w:rPr>
        <w:t>Н МВ</w:t>
      </w:r>
      <w:r>
        <w:rPr>
          <w:iCs/>
        </w:rPr>
        <w:t xml:space="preserve"> број </w:t>
      </w:r>
      <w:r w:rsidR="00561D30">
        <w:rPr>
          <w:iCs/>
          <w:lang w:val="sr-Cyrl-RS"/>
        </w:rPr>
        <w:t>27</w:t>
      </w:r>
      <w:r>
        <w:rPr>
          <w:iCs/>
          <w:lang w:val="sr-Cyrl-RS"/>
        </w:rPr>
        <w:t xml:space="preserve">/2019-05 </w:t>
      </w:r>
      <w:r>
        <w:rPr>
          <w:rFonts w:eastAsia="TimesNewRomanPSMT"/>
          <w:b/>
          <w:bCs/>
        </w:rPr>
        <w:t xml:space="preserve">- </w:t>
      </w:r>
      <w:r>
        <w:rPr>
          <w:rFonts w:eastAsia="TimesNewRomanPS-BoldMT"/>
          <w:b/>
          <w:bCs/>
        </w:rPr>
        <w:t>НЕ ОТВАРАТИ</w:t>
      </w:r>
      <w:proofErr w:type="gramStart"/>
      <w:r>
        <w:rPr>
          <w:rFonts w:eastAsia="TimesNewRomanPS-BoldMT"/>
          <w:b/>
          <w:bCs/>
        </w:rPr>
        <w:t xml:space="preserve">” </w:t>
      </w:r>
      <w:r>
        <w:rPr>
          <w:rFonts w:eastAsia="TimesNewRomanPS-BoldMT"/>
          <w:bCs/>
        </w:rPr>
        <w:t xml:space="preserve"> или</w:t>
      </w:r>
      <w:proofErr w:type="gramEnd"/>
    </w:p>
    <w:p w:rsidR="00862CBF" w:rsidRDefault="00862CBF" w:rsidP="00862CBF">
      <w:pPr>
        <w:jc w:val="both"/>
        <w:rPr>
          <w:i/>
          <w:iCs/>
        </w:rPr>
      </w:pPr>
      <w:r>
        <w:rPr>
          <w:rFonts w:eastAsia="TimesNewRomanPSMT"/>
          <w:bCs/>
          <w:iCs/>
        </w:rPr>
        <w:t>„</w:t>
      </w:r>
      <w:r>
        <w:rPr>
          <w:rFonts w:eastAsia="TimesNewRomanPSMT"/>
          <w:b/>
          <w:bCs/>
          <w:iCs/>
        </w:rPr>
        <w:t>Измена и допуна понуде</w:t>
      </w:r>
      <w:r>
        <w:rPr>
          <w:rFonts w:eastAsia="TimesNewRomanPS-BoldMT"/>
          <w:b/>
          <w:bCs/>
        </w:rPr>
        <w:t xml:space="preserve"> за јавну набавку</w:t>
      </w:r>
      <w:r>
        <w:rPr>
          <w:rFonts w:eastAsia="TimesNewRomanPS-BoldMT"/>
          <w:b/>
          <w:bCs/>
          <w:lang w:val="sr-Cyrl-RS"/>
        </w:rPr>
        <w:t xml:space="preserve"> </w:t>
      </w:r>
      <w:r>
        <w:rPr>
          <w:b/>
          <w:iCs/>
          <w:lang w:val="sr-Cyrl-RS"/>
        </w:rPr>
        <w:t xml:space="preserve">добра- Канцеларијски намештај </w:t>
      </w:r>
      <w:r>
        <w:rPr>
          <w:iCs/>
        </w:rPr>
        <w:t>Ј</w:t>
      </w:r>
      <w:r>
        <w:rPr>
          <w:iCs/>
          <w:lang w:val="sr-Cyrl-RS"/>
        </w:rPr>
        <w:t>Н МВ</w:t>
      </w:r>
      <w:r>
        <w:rPr>
          <w:iCs/>
        </w:rPr>
        <w:t xml:space="preserve"> број </w:t>
      </w:r>
      <w:r w:rsidR="00561D30">
        <w:rPr>
          <w:iCs/>
          <w:lang w:val="sr-Cyrl-RS"/>
        </w:rPr>
        <w:t>27</w:t>
      </w:r>
      <w:r>
        <w:rPr>
          <w:iCs/>
          <w:lang w:val="sr-Cyrl-RS"/>
        </w:rPr>
        <w:t>/2019-</w:t>
      </w:r>
      <w:proofErr w:type="gramStart"/>
      <w:r>
        <w:rPr>
          <w:iCs/>
          <w:lang w:val="sr-Cyrl-RS"/>
        </w:rPr>
        <w:t xml:space="preserve">05 </w:t>
      </w:r>
      <w:r>
        <w:rPr>
          <w:rFonts w:eastAsia="TimesNewRomanPS-BoldMT"/>
          <w:b/>
          <w:bCs/>
          <w:lang w:val="sr-Cyrl-RS"/>
        </w:rPr>
        <w:t xml:space="preserve"> </w:t>
      </w:r>
      <w:r>
        <w:rPr>
          <w:rFonts w:eastAsia="TimesNewRomanPSMT"/>
          <w:b/>
          <w:bCs/>
        </w:rPr>
        <w:t>-</w:t>
      </w:r>
      <w:proofErr w:type="gramEnd"/>
      <w:r>
        <w:rPr>
          <w:rFonts w:eastAsia="TimesNewRomanPSMT"/>
          <w:b/>
          <w:bCs/>
        </w:rPr>
        <w:t xml:space="preserve"> </w:t>
      </w:r>
      <w:r>
        <w:rPr>
          <w:rFonts w:eastAsia="TimesNewRomanPS-BoldMT"/>
          <w:b/>
          <w:bCs/>
        </w:rPr>
        <w:t>НЕ ОТВАРАТИ”.</w:t>
      </w:r>
    </w:p>
    <w:p w:rsidR="00862CBF" w:rsidRDefault="00862CBF" w:rsidP="00862CBF">
      <w:pPr>
        <w:jc w:val="both"/>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62CBF" w:rsidRDefault="00862CBF" w:rsidP="00862CBF">
      <w:pPr>
        <w:jc w:val="both"/>
        <w:rPr>
          <w:b/>
          <w:i/>
          <w:iCs/>
        </w:rPr>
      </w:pPr>
      <w:r>
        <w:t>По истеку рока за подношење понуда понуђач не може да повуче нити да мења своју понуду.</w:t>
      </w:r>
    </w:p>
    <w:p w:rsidR="00862CBF" w:rsidRDefault="00862CBF" w:rsidP="00862CBF">
      <w:pPr>
        <w:jc w:val="both"/>
        <w:rPr>
          <w:b/>
          <w:i/>
          <w:iCs/>
        </w:rPr>
      </w:pPr>
    </w:p>
    <w:p w:rsidR="00862CBF" w:rsidRDefault="00862CBF" w:rsidP="00862CBF">
      <w:pPr>
        <w:jc w:val="both"/>
        <w:rPr>
          <w:b/>
          <w:bCs/>
          <w:i/>
          <w:iCs/>
        </w:rPr>
      </w:pPr>
      <w:r>
        <w:rPr>
          <w:b/>
          <w:bCs/>
          <w:i/>
          <w:iCs/>
        </w:rPr>
        <w:t xml:space="preserve">6. УЧЕСТВОВАЊЕ У ЗАЈЕДНИЧКОЈ ПОНУДИ ИЛИ КАО ПОДИЗВОЂАЧ </w:t>
      </w:r>
    </w:p>
    <w:p w:rsidR="00862CBF" w:rsidRDefault="00862CBF" w:rsidP="00862CBF">
      <w:pPr>
        <w:jc w:val="both"/>
        <w:rPr>
          <w:iCs/>
        </w:rPr>
      </w:pPr>
      <w:r>
        <w:rPr>
          <w:bCs/>
          <w:iCs/>
        </w:rPr>
        <w:t>Понуђач може да поднесе само једну понуду.</w:t>
      </w:r>
      <w:r>
        <w:rPr>
          <w:i/>
          <w:iCs/>
        </w:rPr>
        <w:t xml:space="preserve"> </w:t>
      </w:r>
    </w:p>
    <w:p w:rsidR="00862CBF" w:rsidRDefault="00862CBF" w:rsidP="00862CBF">
      <w:pPr>
        <w:jc w:val="both"/>
        <w:rPr>
          <w:iCs/>
        </w:rPr>
      </w:pPr>
      <w:r>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62CBF" w:rsidRDefault="00862CBF" w:rsidP="00862CBF">
      <w:pPr>
        <w:jc w:val="both"/>
        <w:rPr>
          <w:i/>
          <w:iCs/>
          <w:color w:val="FF0000"/>
        </w:rPr>
      </w:pPr>
      <w:r>
        <w:rPr>
          <w:iCs/>
          <w:color w:val="auto"/>
        </w:rPr>
        <w:t xml:space="preserve">У Обрасцу понуде, </w:t>
      </w:r>
      <w:r>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62CBF" w:rsidRDefault="00862CBF" w:rsidP="00862CBF">
      <w:pPr>
        <w:jc w:val="both"/>
        <w:rPr>
          <w:i/>
          <w:iCs/>
          <w:color w:val="FF0000"/>
        </w:rPr>
      </w:pPr>
    </w:p>
    <w:p w:rsidR="00862CBF" w:rsidRDefault="00862CBF" w:rsidP="00862CBF">
      <w:pPr>
        <w:jc w:val="both"/>
        <w:rPr>
          <w:iCs/>
        </w:rPr>
      </w:pPr>
      <w:r>
        <w:rPr>
          <w:b/>
          <w:bCs/>
          <w:i/>
          <w:iCs/>
        </w:rPr>
        <w:t>7. ПОНУДА СА ПОДИЗВОЂАЧЕМ</w:t>
      </w:r>
    </w:p>
    <w:p w:rsidR="00862CBF" w:rsidRDefault="00862CBF" w:rsidP="00862CBF">
      <w:pPr>
        <w:jc w:val="both"/>
        <w:rPr>
          <w:iCs/>
        </w:rPr>
      </w:pPr>
      <w:r>
        <w:rPr>
          <w:iCs/>
        </w:rPr>
        <w:t xml:space="preserve">Уколико понуђач подноси понуду са подизвођачем дужан је да </w:t>
      </w:r>
      <w:r>
        <w:rPr>
          <w:iCs/>
          <w:color w:val="auto"/>
        </w:rPr>
        <w:t>у Обрасцу понуде</w:t>
      </w:r>
      <w:r>
        <w:rPr>
          <w:iCs/>
          <w:color w:val="auto"/>
          <w:lang w:val="sr-Cyrl-CS"/>
        </w:rPr>
        <w:t xml:space="preserve"> </w:t>
      </w:r>
      <w:r>
        <w:rPr>
          <w:iCs/>
          <w:color w:val="FF0000"/>
        </w:rPr>
        <w:t xml:space="preserve"> </w:t>
      </w:r>
      <w:r>
        <w:rPr>
          <w:iCs/>
        </w:rPr>
        <w:t>наведе да понуду подноси са по</w:t>
      </w:r>
      <w:r>
        <w:rPr>
          <w:iCs/>
          <w:lang w:val="sr-Cyrl-RS"/>
        </w:rPr>
        <w:t>д</w:t>
      </w:r>
      <w:r>
        <w:rPr>
          <w:iCs/>
        </w:rPr>
        <w:t xml:space="preserve">извођачем, проценат укупне вредности набавке који ће поверити </w:t>
      </w:r>
      <w:r>
        <w:rPr>
          <w:iCs/>
        </w:rPr>
        <w:lastRenderedPageBreak/>
        <w:t xml:space="preserve">подизвођачу,  а који не може бити већи од 50%, као и део предмета набавке који ће извршити преко подизвођача. </w:t>
      </w:r>
    </w:p>
    <w:p w:rsidR="00862CBF" w:rsidRDefault="00862CBF" w:rsidP="00862CBF">
      <w:pPr>
        <w:jc w:val="both"/>
        <w:rPr>
          <w:iCs/>
          <w:lang w:val="sr-Cyrl-RS"/>
        </w:rPr>
      </w:pPr>
      <w:r>
        <w:rPr>
          <w:iCs/>
        </w:rPr>
        <w:t xml:space="preserve">Понуђач </w:t>
      </w:r>
      <w:r>
        <w:rPr>
          <w:iCs/>
          <w:color w:val="auto"/>
        </w:rPr>
        <w:t>у Обрасцу понуде</w:t>
      </w:r>
      <w:r>
        <w:rPr>
          <w:i/>
          <w:iCs/>
          <w:color w:val="FF0000"/>
        </w:rPr>
        <w:t xml:space="preserve"> </w:t>
      </w:r>
      <w:r>
        <w:rPr>
          <w:iCs/>
          <w:color w:val="auto"/>
        </w:rPr>
        <w:t>нав</w:t>
      </w:r>
      <w:r>
        <w:rPr>
          <w:iCs/>
          <w:color w:val="auto"/>
          <w:lang w:val="sr-Cyrl-RS"/>
        </w:rPr>
        <w:t>о</w:t>
      </w:r>
      <w:r>
        <w:rPr>
          <w:iCs/>
          <w:color w:val="auto"/>
        </w:rPr>
        <w:t>д</w:t>
      </w:r>
      <w:r>
        <w:rPr>
          <w:iCs/>
          <w:color w:val="auto"/>
          <w:lang w:val="sr-Cyrl-RS"/>
        </w:rPr>
        <w:t xml:space="preserve">и </w:t>
      </w:r>
      <w:r>
        <w:rPr>
          <w:iCs/>
        </w:rPr>
        <w:t xml:space="preserve">назив и седиште подизвођача, уколико ће делимично извршење набавке поверити подизвођачу. </w:t>
      </w:r>
    </w:p>
    <w:p w:rsidR="00862CBF" w:rsidRDefault="00862CBF" w:rsidP="00862CBF">
      <w:pPr>
        <w:jc w:val="both"/>
        <w:rPr>
          <w:rFonts w:eastAsia="TimesNewRomanPSMT"/>
          <w:bCs/>
        </w:rPr>
      </w:pPr>
      <w:r>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862CBF" w:rsidRDefault="00862CBF" w:rsidP="00862CBF">
      <w:pPr>
        <w:jc w:val="both"/>
        <w:rPr>
          <w:iCs/>
          <w:color w:val="auto"/>
        </w:rPr>
      </w:pPr>
      <w:r>
        <w:rPr>
          <w:rFonts w:eastAsia="TimesNewRomanPSMT"/>
          <w:bCs/>
        </w:rPr>
        <w:t>Понуђач је дужан да за подизвођаче достави доказе о испуњености услова</w:t>
      </w:r>
      <w:r>
        <w:rPr>
          <w:rFonts w:eastAsia="TimesNewRomanPSMT"/>
          <w:bCs/>
          <w:color w:val="auto"/>
          <w:lang w:val="sr-Cyrl-RS"/>
        </w:rPr>
        <w:t>, у складу са Упутством како се доказује испуњеност услова.</w:t>
      </w:r>
    </w:p>
    <w:p w:rsidR="00862CBF" w:rsidRDefault="00862CBF" w:rsidP="00862CBF">
      <w:pPr>
        <w:jc w:val="both"/>
        <w:rPr>
          <w:iCs/>
        </w:rPr>
      </w:pPr>
      <w:r>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862CBF" w:rsidRDefault="00862CBF" w:rsidP="00862CBF">
      <w:pPr>
        <w:jc w:val="both"/>
        <w:rPr>
          <w:iCs/>
        </w:rPr>
      </w:pPr>
      <w:r>
        <w:rPr>
          <w:iCs/>
        </w:rPr>
        <w:t>Понуђач је дужан да наручиоцу, на његов захтев, омогући приступ код подизвођача, ради утврђивања испуњености тражених услова.</w:t>
      </w:r>
    </w:p>
    <w:p w:rsidR="00862CBF" w:rsidRDefault="00862CBF" w:rsidP="00862CBF">
      <w:pPr>
        <w:jc w:val="both"/>
        <w:rPr>
          <w:b/>
          <w:i/>
        </w:rPr>
      </w:pPr>
    </w:p>
    <w:p w:rsidR="00862CBF" w:rsidRDefault="00862CBF" w:rsidP="00862CBF">
      <w:pPr>
        <w:jc w:val="both"/>
      </w:pPr>
      <w:r>
        <w:rPr>
          <w:b/>
          <w:i/>
        </w:rPr>
        <w:t>8. ЗАЈЕДНИЧКА ПОНУДА</w:t>
      </w:r>
    </w:p>
    <w:p w:rsidR="00862CBF" w:rsidRDefault="00862CBF" w:rsidP="00862CBF">
      <w:pPr>
        <w:jc w:val="both"/>
      </w:pPr>
      <w:r>
        <w:t>Понуду може поднети група понуђача.</w:t>
      </w:r>
    </w:p>
    <w:p w:rsidR="00862CBF" w:rsidRDefault="00862CBF" w:rsidP="00862CBF">
      <w:pPr>
        <w:jc w:val="both"/>
      </w:pP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t>ст</w:t>
      </w:r>
      <w:proofErr w:type="gramEnd"/>
      <w:r>
        <w:rPr>
          <w:lang w:val="sr-Cyrl-CS"/>
        </w:rPr>
        <w:t>.</w:t>
      </w:r>
      <w:r>
        <w:t xml:space="preserve"> 4. </w:t>
      </w:r>
      <w:proofErr w:type="gramStart"/>
      <w:r>
        <w:t>тач</w:t>
      </w:r>
      <w:proofErr w:type="gramEnd"/>
      <w:r>
        <w:rPr>
          <w:lang w:val="sr-Cyrl-CS"/>
        </w:rPr>
        <w:t>.</w:t>
      </w:r>
      <w:r>
        <w:t xml:space="preserve"> 1</w:t>
      </w:r>
      <w:r>
        <w:rPr>
          <w:lang w:val="sr-Cyrl-CS"/>
        </w:rPr>
        <w:t xml:space="preserve">) </w:t>
      </w:r>
      <w:r>
        <w:rPr>
          <w:lang w:val="sr-Cyrl-RS"/>
        </w:rPr>
        <w:t xml:space="preserve"> </w:t>
      </w:r>
      <w:proofErr w:type="gramStart"/>
      <w:r>
        <w:rPr>
          <w:lang w:val="sr-Cyrl-RS"/>
        </w:rPr>
        <w:t>и</w:t>
      </w:r>
      <w:proofErr w:type="gramEnd"/>
      <w:r>
        <w:rPr>
          <w:lang w:val="sr-Cyrl-RS"/>
        </w:rPr>
        <w:t xml:space="preserve"> 2</w:t>
      </w:r>
      <w:r>
        <w:rPr>
          <w:lang w:val="sr-Cyrl-CS"/>
        </w:rPr>
        <w:t xml:space="preserve">) </w:t>
      </w:r>
      <w:r>
        <w:t xml:space="preserve">ЗЈН и то податке о: </w:t>
      </w:r>
    </w:p>
    <w:p w:rsidR="00862CBF" w:rsidRDefault="00862CBF" w:rsidP="00862CBF">
      <w:pPr>
        <w:numPr>
          <w:ilvl w:val="0"/>
          <w:numId w:val="6"/>
        </w:numPr>
        <w:jc w:val="both"/>
      </w:pPr>
      <w:r>
        <w:t xml:space="preserve">члану групе који ће бити носилац посла, односно који ће поднети понуду и који ће заступати групу понуђача пред наручиоцем, </w:t>
      </w:r>
    </w:p>
    <w:p w:rsidR="00862CBF" w:rsidRDefault="00862CBF" w:rsidP="00862CBF">
      <w:pPr>
        <w:pStyle w:val="CommentText"/>
        <w:numPr>
          <w:ilvl w:val="0"/>
          <w:numId w:val="6"/>
        </w:numPr>
        <w:rPr>
          <w:sz w:val="24"/>
          <w:szCs w:val="24"/>
          <w:lang w:val="sr-Cyrl-RS"/>
        </w:rPr>
      </w:pPr>
      <w:r>
        <w:rPr>
          <w:sz w:val="24"/>
          <w:szCs w:val="24"/>
          <w:lang w:val="sr-Cyrl-RS"/>
        </w:rPr>
        <w:t>опису послова сваког од понуђача из групе понуђача у извршењу уговора.</w:t>
      </w:r>
    </w:p>
    <w:p w:rsidR="00862CBF" w:rsidRDefault="00862CBF" w:rsidP="00862CBF">
      <w:pPr>
        <w:jc w:val="both"/>
        <w:rPr>
          <w:color w:val="auto"/>
        </w:rPr>
      </w:pPr>
      <w:r>
        <w:rPr>
          <w:rFonts w:eastAsia="TimesNewRomanPSMT"/>
          <w:bCs/>
        </w:rPr>
        <w:t>Група понуђача је дужна да достави све доказе о испуњености услова</w:t>
      </w:r>
      <w:r>
        <w:rPr>
          <w:rFonts w:eastAsia="TimesNewRomanPSMT"/>
          <w:bCs/>
          <w:color w:val="auto"/>
          <w:lang w:val="sr-Cyrl-RS"/>
        </w:rPr>
        <w:t xml:space="preserve"> у складу са Упутством како се доказује испуњеност </w:t>
      </w:r>
      <w:proofErr w:type="gramStart"/>
      <w:r>
        <w:rPr>
          <w:rFonts w:eastAsia="TimesNewRomanPSMT"/>
          <w:bCs/>
          <w:color w:val="auto"/>
          <w:lang w:val="sr-Cyrl-RS"/>
        </w:rPr>
        <w:t>услова  конкурсне</w:t>
      </w:r>
      <w:proofErr w:type="gramEnd"/>
      <w:r>
        <w:rPr>
          <w:rFonts w:eastAsia="TimesNewRomanPSMT"/>
          <w:bCs/>
          <w:color w:val="auto"/>
          <w:lang w:val="sr-Cyrl-RS"/>
        </w:rPr>
        <w:t xml:space="preserve"> документације.</w:t>
      </w:r>
    </w:p>
    <w:p w:rsidR="00862CBF" w:rsidRDefault="00862CBF" w:rsidP="00862CBF">
      <w:pPr>
        <w:jc w:val="both"/>
        <w:rPr>
          <w:color w:val="auto"/>
          <w:lang w:val="sr-Cyrl-RS"/>
        </w:rPr>
      </w:pPr>
      <w:r>
        <w:t xml:space="preserve">Понуђачи из групе понуђача одговарају неограничено солидарно према наручиоцу. </w:t>
      </w:r>
    </w:p>
    <w:p w:rsidR="00862CBF" w:rsidRDefault="00862CBF" w:rsidP="00862CBF">
      <w:pPr>
        <w:jc w:val="both"/>
        <w:rPr>
          <w:color w:val="auto"/>
          <w:lang w:val="sr-Cyrl-RS"/>
        </w:rPr>
      </w:pPr>
      <w:r>
        <w:rPr>
          <w:color w:val="auto"/>
          <w:lang w:val="sr-Cyrl-RS"/>
        </w:rPr>
        <w:t>Задруга може поднети понуду самостално, у своје име, а за рачун задругара или заједничку понуду у име задругара.</w:t>
      </w:r>
    </w:p>
    <w:p w:rsidR="00862CBF" w:rsidRDefault="00862CBF" w:rsidP="00862CBF">
      <w:pPr>
        <w:jc w:val="both"/>
        <w:rPr>
          <w:color w:val="auto"/>
          <w:lang w:val="sr-Cyrl-RS"/>
        </w:rPr>
      </w:pPr>
      <w:r>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862CBF" w:rsidRDefault="00862CBF" w:rsidP="00862CBF">
      <w:pPr>
        <w:jc w:val="both"/>
        <w:rPr>
          <w:color w:val="auto"/>
          <w:lang w:val="sr-Cyrl-RS"/>
        </w:rPr>
      </w:pPr>
      <w:r>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6512B" w:rsidRDefault="00D6512B" w:rsidP="00862CBF">
      <w:pPr>
        <w:jc w:val="both"/>
        <w:rPr>
          <w:lang w:val="sr-Cyrl-RS"/>
        </w:rPr>
      </w:pPr>
    </w:p>
    <w:p w:rsidR="00862CBF" w:rsidRDefault="00862CBF" w:rsidP="00862CBF">
      <w:pPr>
        <w:jc w:val="both"/>
      </w:pPr>
      <w:r>
        <w:rPr>
          <w:b/>
          <w:bCs/>
          <w:i/>
          <w:iCs/>
        </w:rPr>
        <w:t xml:space="preserve">9. НАЧИН </w:t>
      </w:r>
      <w:proofErr w:type="gramStart"/>
      <w:r>
        <w:rPr>
          <w:b/>
          <w:bCs/>
          <w:i/>
          <w:iCs/>
        </w:rPr>
        <w:t>УСЛОВ</w:t>
      </w:r>
      <w:r>
        <w:rPr>
          <w:b/>
          <w:bCs/>
          <w:i/>
          <w:iCs/>
          <w:lang w:val="sr-Cyrl-CS"/>
        </w:rPr>
        <w:t xml:space="preserve">И </w:t>
      </w:r>
      <w:r>
        <w:rPr>
          <w:b/>
          <w:bCs/>
          <w:i/>
          <w:iCs/>
          <w:lang w:val="sr-Cyrl-RS"/>
        </w:rPr>
        <w:t xml:space="preserve"> И</w:t>
      </w:r>
      <w:proofErr w:type="gramEnd"/>
      <w:r>
        <w:rPr>
          <w:b/>
          <w:bCs/>
          <w:i/>
          <w:iCs/>
          <w:lang w:val="sr-Cyrl-RS"/>
        </w:rPr>
        <w:t xml:space="preserve"> РОК </w:t>
      </w:r>
      <w:r>
        <w:rPr>
          <w:b/>
          <w:bCs/>
          <w:i/>
          <w:iCs/>
        </w:rPr>
        <w:t>ПЛАЋАЊА</w:t>
      </w:r>
      <w:r>
        <w:rPr>
          <w:b/>
          <w:bCs/>
          <w:i/>
          <w:iCs/>
          <w:lang w:val="sr-Cyrl-RS"/>
        </w:rPr>
        <w:t xml:space="preserve">, </w:t>
      </w:r>
      <w:r>
        <w:rPr>
          <w:b/>
          <w:bCs/>
          <w:i/>
          <w:iCs/>
        </w:rPr>
        <w:t xml:space="preserve">РОК ИСПОРУКЕ </w:t>
      </w:r>
      <w:r>
        <w:rPr>
          <w:b/>
          <w:bCs/>
          <w:i/>
          <w:iCs/>
          <w:lang w:val="sr-Cyrl-RS"/>
        </w:rPr>
        <w:t>, МЕСТО ИСПОРУКЕ ГАРАНТНИ РОК</w:t>
      </w:r>
      <w:r>
        <w:rPr>
          <w:b/>
          <w:bCs/>
          <w:i/>
          <w:iCs/>
        </w:rPr>
        <w:t>КАО И ДРУГЕ ОКОЛНОСТИ ОД КОЈИХ ЗАВИСИ ПРИХВАТЉИВОСТ  ПОНУДЕ</w:t>
      </w:r>
    </w:p>
    <w:p w:rsidR="00862CBF" w:rsidRDefault="00862CBF" w:rsidP="00862CBF">
      <w:pPr>
        <w:jc w:val="both"/>
        <w:rPr>
          <w:iCs/>
          <w:u w:val="single"/>
          <w:lang w:val="sr-Cyrl-RS"/>
        </w:rPr>
      </w:pPr>
      <w:r>
        <w:rPr>
          <w:b/>
          <w:bCs/>
          <w:i/>
          <w:iCs/>
        </w:rPr>
        <w:t>9.1</w:t>
      </w:r>
      <w:r>
        <w:rPr>
          <w:b/>
          <w:bCs/>
          <w:i/>
          <w:iCs/>
          <w:u w:val="single"/>
          <w:lang w:val="sr-Cyrl-RS"/>
        </w:rPr>
        <w:t>.Начин и услови плаћања</w:t>
      </w:r>
    </w:p>
    <w:p w:rsidR="00862CBF" w:rsidRDefault="00862CBF" w:rsidP="00862CBF">
      <w:pPr>
        <w:jc w:val="both"/>
        <w:rPr>
          <w:iCs/>
          <w:lang w:val="sr-Cyrl-RS"/>
        </w:rPr>
      </w:pPr>
      <w:r>
        <w:rPr>
          <w:iCs/>
          <w:lang w:val="sr-Cyrl-RS"/>
        </w:rPr>
        <w:t>Начин плаћања:вирмански на рачун понуђача.</w:t>
      </w:r>
    </w:p>
    <w:p w:rsidR="00862CBF" w:rsidRDefault="00862CBF" w:rsidP="00862CBF">
      <w:pPr>
        <w:jc w:val="both"/>
        <w:rPr>
          <w:iCs/>
          <w:lang w:val="sr-Cyrl-RS"/>
        </w:rPr>
      </w:pPr>
      <w:r>
        <w:rPr>
          <w:iCs/>
          <w:lang w:val="sr-Cyrl-RS"/>
        </w:rPr>
        <w:t>Услови плаћања:</w:t>
      </w:r>
    </w:p>
    <w:p w:rsidR="00862CBF" w:rsidRDefault="00862CBF" w:rsidP="00862CBF">
      <w:pPr>
        <w:jc w:val="both"/>
        <w:rPr>
          <w:iCs/>
          <w:lang w:val="sr-Cyrl-RS"/>
        </w:rPr>
      </w:pPr>
      <w:r>
        <w:rPr>
          <w:iCs/>
          <w:lang w:val="sr-Cyrl-RS"/>
        </w:rPr>
        <w:t>Наручилац одобрава  аванс у висини  од 100% од укупне уговорене цене из понуде.</w:t>
      </w:r>
    </w:p>
    <w:p w:rsidR="00862CBF" w:rsidRDefault="00862CBF" w:rsidP="00862CBF">
      <w:pPr>
        <w:jc w:val="both"/>
        <w:rPr>
          <w:iCs/>
        </w:rPr>
      </w:pPr>
      <w:r>
        <w:rPr>
          <w:iCs/>
          <w:lang w:val="sr-Cyrl-RS"/>
        </w:rPr>
        <w:t>9.2.</w:t>
      </w:r>
      <w:r>
        <w:rPr>
          <w:iCs/>
          <w:u w:val="single"/>
        </w:rPr>
        <w:t>Рок плаћања</w:t>
      </w:r>
      <w:r>
        <w:rPr>
          <w:iCs/>
        </w:rPr>
        <w:t xml:space="preserve"> је</w:t>
      </w:r>
      <w:r>
        <w:rPr>
          <w:iCs/>
          <w:lang w:val="sr-Cyrl-CS"/>
        </w:rPr>
        <w:t xml:space="preserve"> до 45 дана </w:t>
      </w:r>
      <w:r>
        <w:rPr>
          <w:i/>
          <w:iCs/>
          <w:color w:val="auto"/>
          <w:lang w:val="sr-Cyrl-RS"/>
        </w:rPr>
        <w:t>у складу са Законом</w:t>
      </w:r>
      <w:r>
        <w:rPr>
          <w:i/>
          <w:iCs/>
          <w:color w:val="auto"/>
        </w:rPr>
        <w:t xml:space="preserve"> о роковима изм</w:t>
      </w:r>
      <w:r>
        <w:rPr>
          <w:i/>
          <w:iCs/>
          <w:color w:val="auto"/>
          <w:lang w:val="sr-Cyrl-RS"/>
        </w:rPr>
        <w:t>и</w:t>
      </w:r>
      <w:r>
        <w:rPr>
          <w:i/>
          <w:iCs/>
          <w:color w:val="auto"/>
        </w:rPr>
        <w:t>рења новчаних обавеза у комерцијалним трансакцијама</w:t>
      </w:r>
      <w:r>
        <w:rPr>
          <w:i/>
          <w:iCs/>
          <w:color w:val="auto"/>
          <w:lang w:val="sr-Cyrl-RS"/>
        </w:rPr>
        <w:t xml:space="preserve"> </w:t>
      </w:r>
      <w:r>
        <w:rPr>
          <w:rFonts w:eastAsia="TimesNewRomanPSMT"/>
          <w:i/>
        </w:rPr>
        <w:t xml:space="preserve">(„Сл. </w:t>
      </w:r>
      <w:proofErr w:type="gramStart"/>
      <w:r>
        <w:rPr>
          <w:rFonts w:eastAsia="TimesNewRomanPSMT"/>
          <w:i/>
        </w:rPr>
        <w:t>гласник</w:t>
      </w:r>
      <w:proofErr w:type="gramEnd"/>
      <w:r>
        <w:rPr>
          <w:rFonts w:eastAsia="TimesNewRomanPSMT"/>
          <w:i/>
        </w:rPr>
        <w:t xml:space="preserve"> РС” бр. 1</w:t>
      </w:r>
      <w:r>
        <w:rPr>
          <w:rFonts w:eastAsia="TimesNewRomanPSMT"/>
          <w:i/>
          <w:lang w:val="sr-Cyrl-RS"/>
        </w:rPr>
        <w:t>19</w:t>
      </w:r>
      <w:r>
        <w:rPr>
          <w:rFonts w:eastAsia="TimesNewRomanPSMT"/>
          <w:i/>
        </w:rPr>
        <w:t>/12</w:t>
      </w:r>
      <w:r>
        <w:rPr>
          <w:rFonts w:eastAsia="TimesNewRomanPSMT"/>
          <w:i/>
          <w:lang w:val="sr-Cyrl-RS"/>
        </w:rPr>
        <w:t xml:space="preserve"> и 68/15</w:t>
      </w:r>
      <w:r>
        <w:rPr>
          <w:rFonts w:eastAsia="TimesNewRomanPSMT"/>
          <w:i/>
        </w:rPr>
        <w:t>),</w:t>
      </w:r>
      <w:r>
        <w:rPr>
          <w:i/>
          <w:iCs/>
          <w:color w:val="auto"/>
          <w:lang w:val="sr-Cyrl-RS"/>
        </w:rPr>
        <w:t xml:space="preserve"> </w:t>
      </w:r>
      <w:r>
        <w:rPr>
          <w:iCs/>
        </w:rPr>
        <w:t xml:space="preserve">основу </w:t>
      </w:r>
      <w:r>
        <w:rPr>
          <w:iCs/>
          <w:lang w:val="sr-Cyrl-RS"/>
        </w:rPr>
        <w:t>авансног предрачуна.</w:t>
      </w:r>
    </w:p>
    <w:p w:rsidR="00862CBF" w:rsidRDefault="00862CBF" w:rsidP="00862CBF">
      <w:pPr>
        <w:jc w:val="both"/>
        <w:rPr>
          <w:iCs/>
        </w:rPr>
      </w:pPr>
      <w:r>
        <w:rPr>
          <w:b/>
          <w:bCs/>
          <w:i/>
          <w:iCs/>
        </w:rPr>
        <w:t>9.2.</w:t>
      </w:r>
      <w:r>
        <w:rPr>
          <w:iCs/>
          <w:u w:val="single"/>
        </w:rPr>
        <w:t xml:space="preserve"> </w:t>
      </w:r>
      <w:r>
        <w:rPr>
          <w:iCs/>
          <w:u w:val="single"/>
          <w:lang w:val="sr-Cyrl-RS"/>
        </w:rPr>
        <w:t>Р</w:t>
      </w:r>
      <w:r>
        <w:rPr>
          <w:iCs/>
          <w:u w:val="single"/>
        </w:rPr>
        <w:t>ок испоруке добра-</w:t>
      </w:r>
      <w:r>
        <w:rPr>
          <w:iCs/>
          <w:u w:val="single"/>
          <w:lang w:val="sr-Cyrl-RS"/>
        </w:rPr>
        <w:t>К</w:t>
      </w:r>
      <w:r>
        <w:rPr>
          <w:iCs/>
          <w:u w:val="single"/>
        </w:rPr>
        <w:t>анцеларијски намештај.</w:t>
      </w:r>
    </w:p>
    <w:p w:rsidR="00862CBF" w:rsidRDefault="00862CBF" w:rsidP="00862CBF">
      <w:pPr>
        <w:jc w:val="both"/>
        <w:rPr>
          <w:iCs/>
          <w:lang w:val="sr-Cyrl-RS"/>
        </w:rPr>
      </w:pPr>
      <w:r>
        <w:rPr>
          <w:iCs/>
        </w:rPr>
        <w:t>Рок</w:t>
      </w:r>
      <w:r>
        <w:rPr>
          <w:iCs/>
          <w:lang w:val="sr-Cyrl-RS"/>
        </w:rPr>
        <w:t xml:space="preserve"> за испоруку добра –Канцеларијски намештај је 30.12.2019.године од дана закључења уговора. </w:t>
      </w:r>
    </w:p>
    <w:p w:rsidR="00862CBF" w:rsidRDefault="00862CBF" w:rsidP="00862CBF">
      <w:pPr>
        <w:jc w:val="both"/>
        <w:rPr>
          <w:bCs/>
          <w:iCs/>
          <w:u w:val="single"/>
          <w:lang w:val="sr-Cyrl-RS"/>
        </w:rPr>
      </w:pPr>
      <w:r>
        <w:rPr>
          <w:b/>
          <w:bCs/>
          <w:iCs/>
          <w:u w:val="single"/>
          <w:lang w:val="sr-Cyrl-RS"/>
        </w:rPr>
        <w:t>9.3</w:t>
      </w:r>
      <w:r>
        <w:rPr>
          <w:bCs/>
          <w:iCs/>
          <w:u w:val="single"/>
          <w:lang w:val="sr-Cyrl-RS"/>
        </w:rPr>
        <w:t>.Место испоруке:</w:t>
      </w:r>
    </w:p>
    <w:p w:rsidR="00862CBF" w:rsidRDefault="00862CBF" w:rsidP="00862CBF">
      <w:pPr>
        <w:jc w:val="both"/>
        <w:rPr>
          <w:lang w:val="sr-Cyrl-RS"/>
        </w:rPr>
      </w:pPr>
      <w:r>
        <w:rPr>
          <w:lang w:val="sr-Cyrl-RS"/>
        </w:rPr>
        <w:lastRenderedPageBreak/>
        <w:t>Место испоруке  канцеларијског намештаја је Република дирекција за робне резерве, Београд, ул. Дечанска 8а, 7 спрат.</w:t>
      </w:r>
    </w:p>
    <w:p w:rsidR="00862CBF" w:rsidRDefault="00862CBF" w:rsidP="00862CBF">
      <w:pPr>
        <w:jc w:val="both"/>
        <w:rPr>
          <w:lang w:val="sr-Cyrl-RS"/>
        </w:rPr>
      </w:pPr>
      <w:r>
        <w:rPr>
          <w:lang w:val="sr-Cyrl-RS"/>
        </w:rPr>
        <w:t>Пoнуђач је дужан да приликом испоруке за свако испоручено добро достави гарантни лист, атест и фабричку декларацију производа.</w:t>
      </w:r>
    </w:p>
    <w:p w:rsidR="00862CBF" w:rsidRDefault="00862CBF" w:rsidP="00862CBF">
      <w:pPr>
        <w:jc w:val="both"/>
        <w:rPr>
          <w:bCs/>
          <w:iCs/>
          <w:lang w:val="sr-Cyrl-RS"/>
        </w:rPr>
      </w:pPr>
      <w:r>
        <w:rPr>
          <w:b/>
          <w:bCs/>
          <w:i/>
          <w:iCs/>
          <w:u w:val="single"/>
          <w:lang w:val="sr-Cyrl-RS"/>
        </w:rPr>
        <w:t xml:space="preserve">9.4. </w:t>
      </w:r>
      <w:r>
        <w:rPr>
          <w:bCs/>
          <w:iCs/>
          <w:u w:val="single"/>
          <w:lang w:val="sr-Cyrl-RS"/>
        </w:rPr>
        <w:t xml:space="preserve">Гарантни рок: </w:t>
      </w:r>
      <w:r>
        <w:rPr>
          <w:bCs/>
          <w:iCs/>
          <w:lang w:val="sr-Cyrl-RS"/>
        </w:rPr>
        <w:t>не краћи од 24 месеца од дана испоруке.</w:t>
      </w:r>
    </w:p>
    <w:p w:rsidR="00862CBF" w:rsidRDefault="00862CBF" w:rsidP="00862CBF">
      <w:pPr>
        <w:jc w:val="both"/>
        <w:rPr>
          <w:iCs/>
          <w:lang w:val="sr-Cyrl-RS"/>
        </w:rPr>
      </w:pPr>
      <w:r>
        <w:rPr>
          <w:b/>
          <w:bCs/>
          <w:i/>
          <w:iCs/>
        </w:rPr>
        <w:t>9.</w:t>
      </w:r>
      <w:r>
        <w:rPr>
          <w:b/>
          <w:bCs/>
          <w:i/>
          <w:iCs/>
          <w:lang w:val="sr-Cyrl-RS"/>
        </w:rPr>
        <w:t>5</w:t>
      </w:r>
      <w:r>
        <w:rPr>
          <w:b/>
          <w:bCs/>
          <w:i/>
          <w:iCs/>
        </w:rPr>
        <w:t>.</w:t>
      </w:r>
      <w:r>
        <w:rPr>
          <w:iCs/>
          <w:u w:val="single"/>
        </w:rPr>
        <w:t xml:space="preserve"> </w:t>
      </w:r>
      <w:r>
        <w:rPr>
          <w:iCs/>
          <w:u w:val="single"/>
          <w:lang w:val="sr-Cyrl-RS"/>
        </w:rPr>
        <w:t>Р</w:t>
      </w:r>
      <w:r>
        <w:rPr>
          <w:iCs/>
          <w:u w:val="single"/>
        </w:rPr>
        <w:t>ок важења понуде</w:t>
      </w:r>
      <w:r>
        <w:rPr>
          <w:iCs/>
          <w:u w:val="single"/>
          <w:lang w:val="sr-Cyrl-RS"/>
        </w:rPr>
        <w:t>.</w:t>
      </w:r>
    </w:p>
    <w:p w:rsidR="00862CBF" w:rsidRDefault="00862CBF" w:rsidP="00862CBF">
      <w:pPr>
        <w:jc w:val="both"/>
        <w:rPr>
          <w:iCs/>
        </w:rPr>
      </w:pPr>
      <w:r>
        <w:rPr>
          <w:iCs/>
        </w:rPr>
        <w:t>Рок важења понуде не може бити краћи од 60 дана од дана отварања понуда.</w:t>
      </w:r>
    </w:p>
    <w:p w:rsidR="00862CBF" w:rsidRDefault="00862CBF" w:rsidP="00862CBF">
      <w:pPr>
        <w:jc w:val="both"/>
        <w:rPr>
          <w:iCs/>
        </w:rPr>
      </w:pPr>
      <w:r>
        <w:rPr>
          <w:iCs/>
        </w:rPr>
        <w:t>У случају истека рока важења понуде, наручилац је дужан да у писаном облику затражи од понуђача продужење рока важења понуде.</w:t>
      </w:r>
    </w:p>
    <w:p w:rsidR="00862CBF" w:rsidRDefault="00862CBF" w:rsidP="00862CBF">
      <w:pPr>
        <w:jc w:val="both"/>
        <w:rPr>
          <w:iCs/>
          <w:sz w:val="22"/>
          <w:szCs w:val="22"/>
        </w:rPr>
      </w:pPr>
      <w:r>
        <w:rPr>
          <w:iCs/>
          <w:sz w:val="22"/>
          <w:szCs w:val="22"/>
        </w:rPr>
        <w:t>Понуђач који прихвати захтев за продужење рока важења понуде на може мењати понуду.</w:t>
      </w:r>
    </w:p>
    <w:p w:rsidR="00D6512B" w:rsidRDefault="00D6512B" w:rsidP="00862CBF">
      <w:pPr>
        <w:jc w:val="both"/>
        <w:rPr>
          <w:b/>
          <w:bCs/>
          <w:i/>
          <w:iCs/>
        </w:rPr>
      </w:pPr>
    </w:p>
    <w:p w:rsidR="00862CBF" w:rsidRDefault="00862CBF" w:rsidP="00862CBF">
      <w:pPr>
        <w:jc w:val="both"/>
        <w:rPr>
          <w:b/>
          <w:bCs/>
          <w:i/>
          <w:iCs/>
        </w:rPr>
      </w:pPr>
      <w:r>
        <w:rPr>
          <w:b/>
          <w:bCs/>
          <w:i/>
          <w:iCs/>
        </w:rPr>
        <w:t>10. ВАЛУТА И НАЧИН НА КОЈИ МОРА ДА БУДЕ НАВЕДЕНА И ИЗРАЖЕНА ЦЕНА У ПОНУДИ</w:t>
      </w:r>
    </w:p>
    <w:p w:rsidR="00862CBF" w:rsidRDefault="00862CBF" w:rsidP="00862CBF">
      <w:pPr>
        <w:jc w:val="both"/>
      </w:pPr>
      <w:r>
        <w:rPr>
          <w:iCs/>
        </w:rPr>
        <w:t xml:space="preserve">Цена мора бити исказана у динарима, са и </w:t>
      </w:r>
      <w:r>
        <w:rPr>
          <w:iCs/>
          <w:color w:val="00000A"/>
        </w:rPr>
        <w:t xml:space="preserve">без пореза на додату вредност. </w:t>
      </w:r>
      <w:r>
        <w:rPr>
          <w:shd w:val="clear" w:color="auto" w:fill="FFFFFF"/>
          <w:lang w:val="sr-Cyrl-RS"/>
        </w:rPr>
        <w:t>У цену су урачунати  сви зависни трошкови (транспорт, испорука и монтажа)</w:t>
      </w:r>
      <w:r>
        <w:rPr>
          <w:color w:val="00000A"/>
          <w:lang w:val="sr-Cyrl-RS"/>
        </w:rPr>
        <w:t xml:space="preserve"> </w:t>
      </w:r>
      <w:r>
        <w:rPr>
          <w:color w:val="auto"/>
        </w:rPr>
        <w:t xml:space="preserve">с тим да ће се за </w:t>
      </w:r>
      <w:r>
        <w:t>оцену понуде узимати</w:t>
      </w:r>
      <w:r>
        <w:rPr>
          <w:b/>
          <w:u w:val="single"/>
        </w:rPr>
        <w:t xml:space="preserve"> </w:t>
      </w:r>
      <w:r>
        <w:rPr>
          <w:b/>
          <w:u w:val="single"/>
          <w:lang w:val="sr-Cyrl-RS"/>
        </w:rPr>
        <w:t xml:space="preserve">Укупна </w:t>
      </w:r>
      <w:r>
        <w:rPr>
          <w:b/>
          <w:u w:val="single"/>
        </w:rPr>
        <w:t>цена без пореза на додату вреднос</w:t>
      </w:r>
      <w:r>
        <w:rPr>
          <w:b/>
          <w:u w:val="single"/>
          <w:lang w:val="sr-Cyrl-RS"/>
        </w:rPr>
        <w:t>т</w:t>
      </w:r>
      <w:r>
        <w:t>.</w:t>
      </w:r>
    </w:p>
    <w:p w:rsidR="00862CBF" w:rsidRDefault="00862CBF" w:rsidP="00862CBF">
      <w:pPr>
        <w:jc w:val="both"/>
        <w:rPr>
          <w:lang w:val="sr-Cyrl-RS"/>
        </w:rPr>
      </w:pPr>
      <w:r>
        <w:rPr>
          <w:iCs/>
        </w:rPr>
        <w:t>Цена је фиксна и не може се мењати, до коначне реализације уговора.</w:t>
      </w:r>
    </w:p>
    <w:p w:rsidR="00862CBF" w:rsidRDefault="00862CBF" w:rsidP="00862CBF">
      <w:pPr>
        <w:jc w:val="both"/>
        <w:rPr>
          <w:lang w:val="sr-Cyrl-RS"/>
        </w:rPr>
      </w:pPr>
      <w:r>
        <w:t>Ако је у понуди исказана неуобичајено ниска цена, наручилац ће поступити у складу са чланом 92. ЗЈН</w:t>
      </w:r>
      <w:r>
        <w:rPr>
          <w:lang w:val="sr-Cyrl-RS"/>
        </w:rPr>
        <w:t>.</w:t>
      </w:r>
    </w:p>
    <w:p w:rsidR="00D6512B" w:rsidRDefault="00D6512B" w:rsidP="00862CBF">
      <w:pPr>
        <w:jc w:val="both"/>
        <w:rPr>
          <w:b/>
          <w:i/>
          <w:iCs/>
        </w:rPr>
      </w:pPr>
    </w:p>
    <w:p w:rsidR="00862CBF" w:rsidRDefault="00862CBF" w:rsidP="00862CBF">
      <w:pPr>
        <w:jc w:val="both"/>
        <w:rPr>
          <w:b/>
          <w:i/>
          <w:iCs/>
        </w:rPr>
      </w:pPr>
      <w:r>
        <w:rPr>
          <w:b/>
          <w:i/>
          <w:iCs/>
        </w:rPr>
        <w:t>1</w:t>
      </w:r>
      <w:r>
        <w:rPr>
          <w:b/>
          <w:i/>
          <w:iCs/>
          <w:lang w:val="sr-Cyrl-RS"/>
        </w:rPr>
        <w:t>1</w:t>
      </w:r>
      <w:r>
        <w:rPr>
          <w:b/>
          <w:i/>
          <w:iCs/>
        </w:rPr>
        <w:t>. ПОДАЦИ О ВРСТИ, САДРЖИНИ, НАЧИНУ ПОДНОШЕЊА, ВИСИНИ И РОКОВИМА</w:t>
      </w:r>
      <w:r>
        <w:rPr>
          <w:b/>
          <w:i/>
          <w:iCs/>
          <w:lang w:val="sr-Cyrl-RS"/>
        </w:rPr>
        <w:t xml:space="preserve"> ФИНАНСИЈСКОГ </w:t>
      </w:r>
      <w:r>
        <w:rPr>
          <w:b/>
          <w:i/>
          <w:iCs/>
        </w:rPr>
        <w:t>ОБЕЗБЕЂЕЊА ИСПУЊЕЊА ОБАВЕЗА ПОНУЂАЧА</w:t>
      </w:r>
    </w:p>
    <w:p w:rsidR="00862CBF" w:rsidRDefault="00862CBF" w:rsidP="00862CBF">
      <w:pPr>
        <w:jc w:val="both"/>
        <w:rPr>
          <w:b/>
          <w:i/>
          <w:iCs/>
        </w:rPr>
      </w:pPr>
    </w:p>
    <w:p w:rsidR="00862CBF" w:rsidRDefault="00862CBF" w:rsidP="00862CBF">
      <w:pPr>
        <w:jc w:val="both"/>
        <w:rPr>
          <w:b/>
          <w:iCs/>
          <w:u w:val="single"/>
          <w:lang w:val="sr-Cyrl-CS"/>
        </w:rPr>
      </w:pPr>
      <w:r>
        <w:rPr>
          <w:b/>
          <w:iCs/>
          <w:u w:val="single"/>
          <w:lang w:val="sr-Cyrl-CS"/>
        </w:rPr>
        <w:t>Понуђач је дужан да у понуди достави:</w:t>
      </w:r>
    </w:p>
    <w:p w:rsidR="00862CBF" w:rsidRDefault="00862CBF" w:rsidP="00862CBF">
      <w:pPr>
        <w:jc w:val="both"/>
        <w:rPr>
          <w:b/>
          <w:iCs/>
          <w:u w:val="single"/>
          <w:lang w:val="sr-Cyrl-CS"/>
        </w:rPr>
      </w:pPr>
    </w:p>
    <w:p w:rsidR="00862CBF" w:rsidRDefault="00862CBF" w:rsidP="00862CBF">
      <w:pPr>
        <w:jc w:val="both"/>
        <w:rPr>
          <w:b/>
          <w:iCs/>
          <w:lang w:val="sr-Cyrl-CS"/>
        </w:rPr>
      </w:pPr>
      <w:r>
        <w:rPr>
          <w:b/>
          <w:iCs/>
          <w:lang w:val="sr-Cyrl-CS"/>
        </w:rPr>
        <w:t>11.1 Средство финансијског обезбеђења за озбиљност понуде</w:t>
      </w:r>
      <w:r>
        <w:rPr>
          <w:rFonts w:eastAsia="TimesNewRomanPSMT"/>
          <w:bCs/>
          <w:iCs/>
          <w:color w:val="auto"/>
          <w:lang w:val="sr-Cyrl-CS"/>
        </w:rPr>
        <w:t xml:space="preserve">: </w:t>
      </w:r>
    </w:p>
    <w:p w:rsidR="00862CBF" w:rsidRDefault="00862CBF" w:rsidP="00862CBF">
      <w:pPr>
        <w:pStyle w:val="ListParagraph"/>
        <w:ind w:left="0"/>
        <w:jc w:val="both"/>
        <w:rPr>
          <w:rFonts w:eastAsia="TimesNewRomanPSMT"/>
          <w:bCs/>
          <w:iCs/>
          <w:color w:val="auto"/>
          <w:lang w:val="sr-Cyrl-CS"/>
        </w:rPr>
      </w:pPr>
      <w:r>
        <w:rPr>
          <w:rFonts w:eastAsia="TimesNewRomanPSMT"/>
          <w:b/>
          <w:bCs/>
          <w:iCs/>
          <w:color w:val="auto"/>
        </w:rPr>
        <w:t xml:space="preserve">-Једну </w:t>
      </w:r>
      <w:r>
        <w:rPr>
          <w:rFonts w:eastAsia="TimesNewRomanPSMT"/>
          <w:b/>
          <w:bCs/>
          <w:iCs/>
          <w:color w:val="auto"/>
          <w:lang w:val="sr-Cyrl-CS"/>
        </w:rPr>
        <w:t>бланко сопствену меницу за озбиљност понуде</w:t>
      </w:r>
      <w:r>
        <w:rPr>
          <w:rFonts w:eastAsia="TimesNewRomanPSMT"/>
          <w:bCs/>
          <w:iCs/>
          <w:color w:val="auto"/>
          <w:lang w:val="sr-Cyrl-CS"/>
        </w:rPr>
        <w:t xml:space="preserve"> у висини од 10% од вредности понуде,</w:t>
      </w:r>
      <w:r w:rsidR="00B13F1A">
        <w:rPr>
          <w:rFonts w:eastAsia="TimesNewRomanPSMT"/>
          <w:bCs/>
          <w:iCs/>
          <w:color w:val="auto"/>
          <w:lang w:val="sr-Cyrl-CS"/>
        </w:rPr>
        <w:t xml:space="preserve"> без ПДВ-а, потписану</w:t>
      </w:r>
      <w:r>
        <w:rPr>
          <w:rFonts w:eastAsia="TimesNewRomanPSMT"/>
          <w:bCs/>
          <w:iCs/>
          <w:color w:val="auto"/>
          <w:lang w:val="sr-Cyrl-CS"/>
        </w:rPr>
        <w:t xml:space="preserve"> од стране овлашћених лица, и регистровану у складу са чланом 47а. Закона о платном промету („ Службени лист СРЈ“ бр.3/2002 и 5/2003 и „Сл.гласник РС“ бр. 43/2004, 62/2006 и 31/2011) и Одлуком НБС о ближим условима, садржини и начину вођења Регистра меница и овлашћења („Службени гласник РС“ бр.56/2011, 80/2015, 76/2016 и 82/2017). </w:t>
      </w:r>
    </w:p>
    <w:p w:rsidR="00862CBF" w:rsidRDefault="00862CBF" w:rsidP="00862CBF">
      <w:pPr>
        <w:pStyle w:val="ListParagraph"/>
        <w:ind w:left="0"/>
        <w:jc w:val="both"/>
        <w:rPr>
          <w:rFonts w:eastAsia="TimesNewRomanPSMT"/>
          <w:b/>
          <w:bCs/>
          <w:iCs/>
          <w:color w:val="auto"/>
          <w:lang w:val="sr-Cyrl-CS"/>
        </w:rPr>
      </w:pPr>
      <w:r>
        <w:rPr>
          <w:rFonts w:eastAsia="TimesNewRomanPSMT"/>
          <w:bCs/>
          <w:iCs/>
          <w:color w:val="auto"/>
          <w:lang w:val="sr-Cyrl-CS"/>
        </w:rPr>
        <w:t xml:space="preserve">Меница важи колико и рок важења понуде, који понуђач уписује у обрасцу понуде </w:t>
      </w:r>
      <w:r>
        <w:rPr>
          <w:rFonts w:eastAsia="TimesNewRomanPSMT"/>
          <w:b/>
          <w:bCs/>
          <w:iCs/>
          <w:color w:val="auto"/>
          <w:lang w:val="sr-Cyrl-CS"/>
        </w:rPr>
        <w:t>(Рок важења понуде).</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-Менич</w:t>
      </w:r>
      <w:r w:rsidR="00B13F1A">
        <w:rPr>
          <w:rFonts w:eastAsia="TimesNewRomanPSMT"/>
          <w:bCs/>
          <w:iCs/>
          <w:color w:val="auto"/>
          <w:lang w:val="sr-Cyrl-CS"/>
        </w:rPr>
        <w:t>но овлашћење попуњено</w:t>
      </w:r>
      <w:r>
        <w:rPr>
          <w:rFonts w:eastAsia="TimesNewRomanPSMT"/>
          <w:bCs/>
          <w:iCs/>
          <w:color w:val="auto"/>
          <w:lang w:val="sr-Cyrl-CS"/>
        </w:rPr>
        <w:t xml:space="preserve"> од стране понуђача да се меница у висини од 10% од вредности понуде без ПДВ-а, без сагласности понуђача  може поднети  на наплату,</w:t>
      </w:r>
      <w:r>
        <w:rPr>
          <w:rFonts w:eastAsia="TimesNewRomanPSMT"/>
          <w:b/>
          <w:bCs/>
          <w:iCs/>
          <w:color w:val="auto"/>
          <w:lang w:val="sr-Cyrl-CS"/>
        </w:rPr>
        <w:t xml:space="preserve"> </w:t>
      </w:r>
      <w:r>
        <w:rPr>
          <w:rFonts w:eastAsia="TimesNewRomanPSMT"/>
          <w:bCs/>
          <w:iCs/>
          <w:color w:val="auto"/>
          <w:lang w:val="sr-Cyrl-CS"/>
        </w:rPr>
        <w:t xml:space="preserve">у случају да понуђач по истеку рока за подношење понуде измени, допуни, опозове своју понуду или не закључи уговор о јавној набавци. </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-Захтев о регистрацији менице.</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-Копију картона депонованих потписа код банке, на којим се јасно виде депоновани потпис и печат понуђача,</w:t>
      </w:r>
      <w:r>
        <w:rPr>
          <w:rFonts w:eastAsia="TimesNewRomanPSMT"/>
          <w:bCs/>
          <w:iCs/>
          <w:color w:val="auto"/>
          <w:lang w:val="sr-Latn-RS"/>
        </w:rPr>
        <w:t xml:space="preserve"> </w:t>
      </w:r>
      <w:r>
        <w:rPr>
          <w:rFonts w:eastAsia="TimesNewRomanPSMT"/>
          <w:bCs/>
          <w:iCs/>
          <w:color w:val="auto"/>
          <w:lang w:val="sr-Cyrl-RS"/>
        </w:rPr>
        <w:t>(уколико  користи печат),</w:t>
      </w:r>
      <w:r>
        <w:rPr>
          <w:rFonts w:eastAsia="TimesNewRomanPSMT"/>
          <w:bCs/>
          <w:iCs/>
          <w:color w:val="auto"/>
          <w:lang w:val="sr-Cyrl-CS"/>
        </w:rPr>
        <w:t xml:space="preserve"> оверен  печатом банке са датумом који није старији  од датума </w:t>
      </w:r>
      <w:r>
        <w:rPr>
          <w:rFonts w:eastAsia="TimesNewRomanPSMT"/>
          <w:bCs/>
          <w:iCs/>
          <w:color w:val="auto"/>
          <w:lang w:val="sr-Cyrl-RS"/>
        </w:rPr>
        <w:t>објављивања позива</w:t>
      </w:r>
      <w:r>
        <w:rPr>
          <w:rFonts w:eastAsia="TimesNewRomanPSMT"/>
          <w:bCs/>
          <w:iCs/>
          <w:color w:val="auto"/>
          <w:lang w:val="sr-Cyrl-CS"/>
        </w:rPr>
        <w:t>.</w:t>
      </w:r>
    </w:p>
    <w:p w:rsidR="00862CBF" w:rsidRDefault="00862CBF" w:rsidP="00862CBF">
      <w:pPr>
        <w:jc w:val="both"/>
        <w:rPr>
          <w:iCs/>
          <w:lang w:val="sr-Cyrl-CS"/>
        </w:rPr>
      </w:pPr>
      <w:r>
        <w:rPr>
          <w:iCs/>
          <w:lang w:val="sr-Cyrl-CS"/>
        </w:rPr>
        <w:t>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w:t>
      </w:r>
    </w:p>
    <w:p w:rsidR="00862CBF" w:rsidRDefault="00862CBF" w:rsidP="00862CBF">
      <w:pPr>
        <w:pStyle w:val="ListParagraph"/>
        <w:ind w:left="0"/>
        <w:jc w:val="both"/>
        <w:rPr>
          <w:rFonts w:eastAsia="TimesNewRomanPSMT"/>
          <w:b/>
          <w:bCs/>
          <w:iCs/>
          <w:color w:val="auto"/>
          <w:lang w:val="sr-Cyrl-CS"/>
        </w:rPr>
      </w:pPr>
    </w:p>
    <w:p w:rsidR="00862CBF" w:rsidRDefault="00862CBF" w:rsidP="00862CBF">
      <w:pPr>
        <w:pStyle w:val="ListParagraph"/>
        <w:ind w:left="0"/>
        <w:jc w:val="both"/>
        <w:rPr>
          <w:rFonts w:eastAsia="TimesNewRomanPSMT"/>
          <w:b/>
          <w:bCs/>
          <w:iCs/>
          <w:color w:val="auto"/>
          <w:lang w:val="sr-Cyrl-CS"/>
        </w:rPr>
      </w:pPr>
      <w:r>
        <w:rPr>
          <w:rFonts w:eastAsia="TimesNewRomanPSMT"/>
          <w:b/>
          <w:bCs/>
          <w:iCs/>
          <w:color w:val="auto"/>
          <w:lang w:val="sr-Cyrl-CS"/>
        </w:rPr>
        <w:lastRenderedPageBreak/>
        <w:t>11.2.Понуђач коме буде додељен уговор дужан је да у року од 3 дана  од дана закључења уговора  преда Наручиоцу:</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 xml:space="preserve">-Попуњену сопствену меницу за повраћај авансног плаћања у висини од 100% од укупно уговорене цене </w:t>
      </w:r>
      <w:r w:rsidR="00D64BC0">
        <w:rPr>
          <w:rFonts w:eastAsia="TimesNewRomanPSMT"/>
          <w:bCs/>
          <w:iCs/>
          <w:color w:val="auto"/>
          <w:lang w:val="sr-Cyrl-CS"/>
        </w:rPr>
        <w:t xml:space="preserve">са  ПДВ-ом, потписану </w:t>
      </w:r>
      <w:r>
        <w:rPr>
          <w:rFonts w:eastAsia="TimesNewRomanPSMT"/>
          <w:bCs/>
          <w:iCs/>
          <w:color w:val="auto"/>
          <w:lang w:val="sr-Cyrl-CS"/>
        </w:rPr>
        <w:t xml:space="preserve"> од стране овлашћених лица, и регистровану у складу са чланом 47а. Закона о платном промету („ Службени лист СРЈ“ бр.3/2002 и 5/2003 и „Сл.гласник РС“ бр. 43/2004, 62/2006 и 31/2011) и Одлуком НБС о ближим условима, садржини и начину вођења Регистра меница и овлашћења („Службени гласник РС“ бр.56/2011, 80/2015, 76/2016 и 82/2017). </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Мени</w:t>
      </w:r>
      <w:r w:rsidR="00D64BC0">
        <w:rPr>
          <w:rFonts w:eastAsia="TimesNewRomanPSMT"/>
          <w:bCs/>
          <w:iCs/>
          <w:color w:val="auto"/>
          <w:lang w:val="sr-Cyrl-CS"/>
        </w:rPr>
        <w:t>чно овлашћење попуњено</w:t>
      </w:r>
      <w:r>
        <w:rPr>
          <w:rFonts w:eastAsia="TimesNewRomanPSMT"/>
          <w:bCs/>
          <w:iCs/>
          <w:color w:val="auto"/>
          <w:lang w:val="sr-Cyrl-CS"/>
        </w:rPr>
        <w:t xml:space="preserve"> од стране понуђача да се меница у висини од 100% од укупно уговорене цене са ПДВ-ом, без сагласности понуђача може поднети на наплату у року који траје 5 дана дуже од истека рока за испуњење уговорних обавеза. </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-Захтев о регистрацији менице.</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-Копију картона депонованих потписа код банке, на којим се јасно виде депоновани потпис и печат понуђача,</w:t>
      </w:r>
      <w:r>
        <w:rPr>
          <w:rFonts w:eastAsia="TimesNewRomanPSMT"/>
          <w:bCs/>
          <w:iCs/>
          <w:color w:val="auto"/>
          <w:lang w:val="sr-Latn-RS"/>
        </w:rPr>
        <w:t xml:space="preserve"> </w:t>
      </w:r>
      <w:r>
        <w:rPr>
          <w:rFonts w:eastAsia="TimesNewRomanPSMT"/>
          <w:bCs/>
          <w:iCs/>
          <w:color w:val="auto"/>
          <w:lang w:val="sr-Cyrl-RS"/>
        </w:rPr>
        <w:t>(уколико  користи печат),</w:t>
      </w:r>
      <w:r>
        <w:rPr>
          <w:rFonts w:eastAsia="TimesNewRomanPSMT"/>
          <w:bCs/>
          <w:iCs/>
          <w:color w:val="auto"/>
          <w:lang w:val="sr-Cyrl-CS"/>
        </w:rPr>
        <w:t xml:space="preserve"> оверен  печатом банке са датумом који није старији   5 дана од дана закључења уговора.</w:t>
      </w:r>
    </w:p>
    <w:p w:rsidR="00862CBF" w:rsidRDefault="00862CBF" w:rsidP="00862CBF">
      <w:pPr>
        <w:jc w:val="both"/>
        <w:rPr>
          <w:iCs/>
          <w:lang w:val="sr-Cyrl-CS"/>
        </w:rPr>
      </w:pPr>
      <w:r>
        <w:rPr>
          <w:iCs/>
          <w:lang w:val="sr-Cyrl-CS"/>
        </w:rPr>
        <w:t>У случају промене лица овлашћеног за заступање, менично овлашћење остаје на снази.</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Уколико се из објективних разлога продужи рок важења уговора, Продавац је дужан да продужи рок важења средстава финансијског обезбеђења или достави ново  средство финансијског обезбеђења за период који одговара продуженом временском периоду за набавку добра-Канцеларијски намештај.</w:t>
      </w:r>
    </w:p>
    <w:p w:rsidR="00862CBF" w:rsidRDefault="00862CBF" w:rsidP="00862CBF">
      <w:pPr>
        <w:pStyle w:val="ListParagraph"/>
        <w:ind w:left="0"/>
        <w:jc w:val="both"/>
        <w:rPr>
          <w:rFonts w:eastAsia="TimesNewRomanPSMT"/>
          <w:b/>
          <w:bCs/>
          <w:iCs/>
          <w:color w:val="auto"/>
          <w:lang w:val="sr-Cyrl-CS"/>
        </w:rPr>
      </w:pPr>
    </w:p>
    <w:p w:rsidR="00862CBF" w:rsidRDefault="00862CBF" w:rsidP="00862CBF">
      <w:pPr>
        <w:pStyle w:val="ListParagraph"/>
        <w:ind w:left="0"/>
        <w:jc w:val="both"/>
        <w:rPr>
          <w:rFonts w:eastAsia="TimesNewRomanPSMT"/>
          <w:b/>
          <w:bCs/>
          <w:iCs/>
          <w:color w:val="auto"/>
          <w:lang w:val="sr-Cyrl-CS"/>
        </w:rPr>
      </w:pPr>
      <w:r>
        <w:rPr>
          <w:rFonts w:eastAsia="TimesNewRomanPSMT"/>
          <w:b/>
          <w:bCs/>
          <w:iCs/>
          <w:color w:val="auto"/>
          <w:lang w:val="sr-Cyrl-CS"/>
        </w:rPr>
        <w:t>11.3.</w:t>
      </w:r>
      <w:r>
        <w:rPr>
          <w:b/>
          <w:iCs/>
          <w:lang w:val="sr-Cyrl-CS"/>
        </w:rPr>
        <w:t xml:space="preserve">Средство финансијског обезбеђења </w:t>
      </w:r>
      <w:r>
        <w:rPr>
          <w:rFonts w:eastAsia="TimesNewRomanPSMT"/>
          <w:b/>
          <w:bCs/>
          <w:iCs/>
          <w:color w:val="auto"/>
          <w:lang w:val="sr-Cyrl-CS"/>
        </w:rPr>
        <w:t xml:space="preserve">добро извршење посла </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Изабрани Понуђач  је дужан да у року од 3 (три) дана од дана закључења уговора достави Наручиоцу:</w:t>
      </w:r>
    </w:p>
    <w:p w:rsidR="00862CBF" w:rsidRDefault="00862CBF" w:rsidP="00862CBF">
      <w:pPr>
        <w:pStyle w:val="ListParagraph"/>
        <w:ind w:left="0"/>
        <w:jc w:val="both"/>
        <w:rPr>
          <w:rFonts w:eastAsia="TimesNewRomanPSMT"/>
          <w:bCs/>
          <w:iCs/>
          <w:color w:val="auto"/>
          <w:lang w:val="sr-Cyrl-CS"/>
        </w:rPr>
      </w:pPr>
      <w:r>
        <w:rPr>
          <w:rFonts w:eastAsia="TimesNewRomanPSMT"/>
          <w:b/>
          <w:bCs/>
          <w:iCs/>
          <w:color w:val="auto"/>
          <w:lang w:val="sr-Cyrl-RS"/>
        </w:rPr>
        <w:t xml:space="preserve">-Једну </w:t>
      </w:r>
      <w:r>
        <w:rPr>
          <w:rFonts w:eastAsia="TimesNewRomanPSMT"/>
          <w:b/>
          <w:bCs/>
          <w:iCs/>
          <w:color w:val="auto"/>
          <w:lang w:val="sr-Cyrl-CS"/>
        </w:rPr>
        <w:t>бланко сопствену меницу за добро извршење посла</w:t>
      </w:r>
      <w:r>
        <w:rPr>
          <w:rFonts w:eastAsia="TimesNewRomanPSMT"/>
          <w:bCs/>
          <w:iCs/>
          <w:color w:val="auto"/>
          <w:lang w:val="sr-Cyrl-CS"/>
        </w:rPr>
        <w:t xml:space="preserve">,  у висини од 10% од уговорене вредности </w:t>
      </w:r>
      <w:r w:rsidR="00D64BC0">
        <w:rPr>
          <w:rFonts w:eastAsia="TimesNewRomanPSMT"/>
          <w:bCs/>
          <w:iCs/>
          <w:color w:val="auto"/>
          <w:lang w:val="sr-Cyrl-CS"/>
        </w:rPr>
        <w:t xml:space="preserve"> без ПДВ-а, потписану</w:t>
      </w:r>
      <w:r>
        <w:rPr>
          <w:rFonts w:eastAsia="TimesNewRomanPSMT"/>
          <w:bCs/>
          <w:iCs/>
          <w:color w:val="auto"/>
          <w:lang w:val="sr-Cyrl-CS"/>
        </w:rPr>
        <w:t xml:space="preserve"> од стране овлашћених лица, и регистровану у складу са чланом 47а Закона о платном промету („ Службени лист СРЈ“ бр.3/2002 и 5/2003 и „Сл.гласник РС“ бр. 43/2004, 62/2006 и 31/2011) и Одлуком НБС о ближим условима, садржини и начину вођења  Регистра меница и овлашћења („Службени гласник РС“ бр.56/2011</w:t>
      </w:r>
      <w:r>
        <w:rPr>
          <w:rFonts w:eastAsia="TimesNewRomanPSMT"/>
          <w:bCs/>
          <w:iCs/>
          <w:color w:val="auto"/>
          <w:lang w:val="sr-Latn-RS"/>
        </w:rPr>
        <w:t xml:space="preserve">, 80/2015 </w:t>
      </w:r>
      <w:r>
        <w:rPr>
          <w:rFonts w:eastAsia="TimesNewRomanPSMT"/>
          <w:bCs/>
          <w:iCs/>
          <w:color w:val="auto"/>
          <w:lang w:val="sr-Cyrl-RS"/>
        </w:rPr>
        <w:t>и 76/2016</w:t>
      </w:r>
      <w:r>
        <w:rPr>
          <w:rFonts w:eastAsia="TimesNewRomanPSMT"/>
          <w:bCs/>
          <w:iCs/>
          <w:color w:val="auto"/>
          <w:lang w:val="sr-Cyrl-CS"/>
        </w:rPr>
        <w:t>, 82/2017).</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Мени</w:t>
      </w:r>
      <w:r w:rsidR="00D64BC0">
        <w:rPr>
          <w:rFonts w:eastAsia="TimesNewRomanPSMT"/>
          <w:bCs/>
          <w:iCs/>
          <w:color w:val="auto"/>
          <w:lang w:val="sr-Cyrl-CS"/>
        </w:rPr>
        <w:t>чно овлашћење попуњено</w:t>
      </w:r>
      <w:r>
        <w:rPr>
          <w:rFonts w:eastAsia="TimesNewRomanPSMT"/>
          <w:bCs/>
          <w:iCs/>
          <w:color w:val="auto"/>
          <w:lang w:val="sr-Cyrl-CS"/>
        </w:rPr>
        <w:t xml:space="preserve"> од стране понуђача, да се меница у висини од 10% од уговорене вредности без ПДВ-а, без сагласности понуђача  може поднети  на наплату,  </w:t>
      </w:r>
      <w:r>
        <w:rPr>
          <w:rFonts w:eastAsia="TimesNewRomanPSMT"/>
          <w:b/>
          <w:bCs/>
          <w:iCs/>
          <w:color w:val="auto"/>
          <w:lang w:val="sr-Cyrl-CS"/>
        </w:rPr>
        <w:t xml:space="preserve">у  </w:t>
      </w:r>
      <w:r>
        <w:rPr>
          <w:rFonts w:eastAsia="TimesNewRomanPSMT"/>
          <w:bCs/>
          <w:iCs/>
          <w:color w:val="auto"/>
          <w:lang w:val="sr-Cyrl-CS"/>
        </w:rPr>
        <w:t>случају неизвршења уговорних обавеза са роком важења  5 дана дужи од истека рока важности уговора.</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-Захтев  о регистрацији менице;</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-Копију картона депонованих потписа код банке, на којим се јасно виде депоновани потпис и печат понуђача, (уколико  користи печат</w:t>
      </w:r>
      <w:r>
        <w:rPr>
          <w:rFonts w:eastAsia="TimesNewRomanPSMT"/>
          <w:b/>
          <w:bCs/>
          <w:iCs/>
          <w:color w:val="auto"/>
          <w:lang w:val="sr-Cyrl-CS"/>
        </w:rPr>
        <w:t>),</w:t>
      </w:r>
      <w:r>
        <w:rPr>
          <w:rFonts w:eastAsia="TimesNewRomanPSMT"/>
          <w:bCs/>
          <w:iCs/>
          <w:color w:val="auto"/>
          <w:lang w:val="sr-Cyrl-CS"/>
        </w:rPr>
        <w:t xml:space="preserve"> оверен  печатом банке са датумом овере не старијим  од дана  закључења уговора;</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Уколико се из објективних разлога продужи рок важења уговора, Продавац је дужан да продужи рок важења средстава финансијског обезбеђења или достави ново  средство финансијског обезбеђења за период који одговара продуженом временском периоду за набавку добра-Канцеларијски намештај.</w:t>
      </w:r>
    </w:p>
    <w:p w:rsidR="00862CBF" w:rsidRDefault="00862CBF" w:rsidP="00862CBF">
      <w:pPr>
        <w:pStyle w:val="ListParagraph"/>
        <w:ind w:left="0"/>
        <w:jc w:val="both"/>
        <w:rPr>
          <w:rFonts w:eastAsia="TimesNewRomanPSMT"/>
          <w:bCs/>
          <w:iCs/>
          <w:color w:val="auto"/>
          <w:lang w:val="sr-Cyrl-CS"/>
        </w:rPr>
      </w:pPr>
      <w:r>
        <w:rPr>
          <w:iCs/>
          <w:lang w:val="sr-Cyrl-CS"/>
        </w:rPr>
        <w:t>У случају промене лица овлашћеног за заступање, менично овлашћење остаје на снази.</w:t>
      </w:r>
    </w:p>
    <w:p w:rsidR="00862CBF" w:rsidRDefault="00862CBF" w:rsidP="00862CBF">
      <w:pPr>
        <w:pStyle w:val="ListParagraph"/>
        <w:ind w:left="0"/>
        <w:jc w:val="both"/>
        <w:rPr>
          <w:rFonts w:eastAsia="TimesNewRomanPSMT"/>
          <w:bCs/>
          <w:iCs/>
          <w:color w:val="auto"/>
          <w:lang w:val="sr-Cyrl-CS"/>
        </w:rPr>
      </w:pPr>
      <w:r>
        <w:rPr>
          <w:rFonts w:eastAsia="TimesNewRomanPSMT"/>
          <w:bCs/>
          <w:iCs/>
          <w:color w:val="auto"/>
          <w:lang w:val="sr-Cyrl-CS"/>
        </w:rPr>
        <w:t xml:space="preserve">Уколико се из објективних разлога продужи рок важења уговора, Продавац је дужан да продужи рок важења средстава финансијског обезбеђења или достави ново  средство </w:t>
      </w:r>
      <w:r>
        <w:rPr>
          <w:rFonts w:eastAsia="TimesNewRomanPSMT"/>
          <w:bCs/>
          <w:iCs/>
          <w:color w:val="auto"/>
          <w:lang w:val="sr-Cyrl-CS"/>
        </w:rPr>
        <w:lastRenderedPageBreak/>
        <w:t>финансијског обезбеђења за период који одговара продуженом временском периоду за набавку добра-Канцеларијски намештај.</w:t>
      </w:r>
    </w:p>
    <w:p w:rsidR="00862CBF" w:rsidRDefault="00862CBF" w:rsidP="00862CBF">
      <w:pPr>
        <w:jc w:val="both"/>
        <w:rPr>
          <w:rFonts w:eastAsia="TimesNewRomanPSMT"/>
          <w:b/>
          <w:bCs/>
          <w:i/>
          <w:iCs/>
          <w:u w:val="single"/>
        </w:rPr>
      </w:pPr>
    </w:p>
    <w:p w:rsidR="00862CBF" w:rsidRDefault="00862CBF" w:rsidP="00862CBF">
      <w:pPr>
        <w:jc w:val="both"/>
        <w:rPr>
          <w:rFonts w:eastAsia="TimesNewRomanPSMT"/>
          <w:b/>
          <w:bCs/>
          <w:i/>
          <w:iCs/>
          <w:u w:val="single"/>
        </w:rPr>
      </w:pPr>
    </w:p>
    <w:p w:rsidR="00862CBF" w:rsidRDefault="00862CBF" w:rsidP="00862CBF">
      <w:pPr>
        <w:jc w:val="both"/>
      </w:pPr>
      <w:r>
        <w:rPr>
          <w:b/>
          <w:bCs/>
          <w:i/>
        </w:rPr>
        <w:t>1</w:t>
      </w:r>
      <w:r>
        <w:rPr>
          <w:b/>
          <w:bCs/>
          <w:i/>
          <w:lang w:val="sr-Cyrl-RS"/>
        </w:rPr>
        <w:t>2</w:t>
      </w:r>
      <w:r>
        <w:rPr>
          <w:b/>
          <w:bCs/>
          <w:i/>
        </w:rPr>
        <w:t xml:space="preserve">. ЗАШТИТА ПОВЕРЉИВОСТИ ПОДАТАКА КОЈЕ НАРУЧИЛАЦ СТАВЉА ПОНУЂАЧИМА НА РАСПОЛАГАЊЕ, УКЉУЧУЈУЋИ И ЊИХОВЕ ПОДИЗВОЂАЧЕ </w:t>
      </w:r>
    </w:p>
    <w:p w:rsidR="00862CBF" w:rsidRDefault="00862CBF" w:rsidP="00862CBF">
      <w:pPr>
        <w:spacing w:before="120" w:after="120"/>
        <w:jc w:val="both"/>
        <w:rPr>
          <w:b/>
          <w:i/>
        </w:rPr>
      </w:pPr>
      <w:r>
        <w:t>Предметна набавка не садржи поверљиве информације које наручилац ставља на располагање.</w:t>
      </w:r>
    </w:p>
    <w:p w:rsidR="00862CBF" w:rsidRDefault="00862CBF" w:rsidP="00862CBF">
      <w:pPr>
        <w:jc w:val="both"/>
        <w:rPr>
          <w:b/>
          <w:bCs/>
        </w:rPr>
      </w:pPr>
      <w:r>
        <w:rPr>
          <w:b/>
          <w:bCs/>
        </w:rPr>
        <w:t>1</w:t>
      </w:r>
      <w:r>
        <w:rPr>
          <w:b/>
          <w:bCs/>
          <w:lang w:val="sr-Cyrl-RS"/>
        </w:rPr>
        <w:t>3</w:t>
      </w:r>
      <w:r>
        <w:rPr>
          <w:b/>
          <w:bCs/>
        </w:rPr>
        <w:t>. ДОДАТНЕ ИНФОРМАЦИЈЕ ИЛИ ПОЈАШЊЕЊА У ВЕЗИ СА ПРИПРЕМАЊЕМ ПОНУДЕ</w:t>
      </w:r>
    </w:p>
    <w:p w:rsidR="00862CBF" w:rsidRDefault="00862CBF" w:rsidP="00862CBF">
      <w:pPr>
        <w:jc w:val="both"/>
        <w:rPr>
          <w:b/>
          <w:bCs/>
        </w:rPr>
      </w:pPr>
    </w:p>
    <w:p w:rsidR="00862CBF" w:rsidRDefault="00862CBF" w:rsidP="00862CBF">
      <w:pPr>
        <w:jc w:val="both"/>
      </w:pPr>
      <w:r>
        <w:t xml:space="preserve">Заинтересовано лице може, у писаном </w:t>
      </w:r>
      <w:r>
        <w:rPr>
          <w:color w:val="auto"/>
        </w:rPr>
        <w:t xml:space="preserve">облику </w:t>
      </w:r>
      <w:r>
        <w:rPr>
          <w:i/>
          <w:iCs/>
          <w:color w:val="auto"/>
        </w:rPr>
        <w:t>[</w:t>
      </w:r>
      <w:r>
        <w:rPr>
          <w:i/>
          <w:color w:val="auto"/>
        </w:rPr>
        <w:t>путем поште</w:t>
      </w:r>
      <w:r>
        <w:rPr>
          <w:i/>
          <w:color w:val="auto"/>
          <w:lang w:val="sr-Cyrl-CS"/>
        </w:rPr>
        <w:t xml:space="preserve"> на адресу наручиоца</w:t>
      </w:r>
      <w:r>
        <w:rPr>
          <w:i/>
          <w:color w:val="auto"/>
        </w:rPr>
        <w:t>, електронске поште</w:t>
      </w:r>
      <w:r>
        <w:rPr>
          <w:i/>
          <w:color w:val="auto"/>
          <w:lang w:val="sr-Cyrl-CS"/>
        </w:rPr>
        <w:t xml:space="preserve"> </w:t>
      </w:r>
      <w:r>
        <w:rPr>
          <w:color w:val="auto"/>
          <w:lang w:val="sr-Cyrl-CS"/>
        </w:rPr>
        <w:t xml:space="preserve">на </w:t>
      </w:r>
      <w:r>
        <w:rPr>
          <w:iCs/>
          <w:color w:val="auto"/>
        </w:rPr>
        <w:t>e</w:t>
      </w:r>
      <w:r>
        <w:rPr>
          <w:iCs/>
          <w:color w:val="auto"/>
          <w:lang w:val="ru-RU"/>
        </w:rPr>
        <w:t>-</w:t>
      </w:r>
      <w:r>
        <w:rPr>
          <w:iCs/>
          <w:color w:val="auto"/>
        </w:rPr>
        <w:t>mail</w:t>
      </w:r>
      <w:r>
        <w:rPr>
          <w:color w:val="auto"/>
          <w:lang w:val="sr-Cyrl-CS"/>
        </w:rPr>
        <w:t xml:space="preserve"> </w:t>
      </w:r>
      <w:hyperlink r:id="rId25" w:history="1">
        <w:r>
          <w:rPr>
            <w:rStyle w:val="Hyperlink"/>
            <w:lang w:val="sr-Latn-RS"/>
          </w:rPr>
          <w:t>dragan.sretenovic@rdrr.gov.rs</w:t>
        </w:r>
      </w:hyperlink>
      <w:r w:rsidR="00D6512B">
        <w:rPr>
          <w:rStyle w:val="Hyperlink"/>
          <w:lang w:val="sr-Cyrl-RS"/>
        </w:rPr>
        <w:t xml:space="preserve">, </w:t>
      </w:r>
      <w:r w:rsidR="00D6512B">
        <w:rPr>
          <w:rStyle w:val="Hyperlink"/>
          <w:lang w:val="sr-Latn-RS"/>
        </w:rPr>
        <w:t>svetlana.mitrovic</w:t>
      </w:r>
      <w:r w:rsidR="00D6512B" w:rsidRPr="00D6512B">
        <w:rPr>
          <w:rStyle w:val="Hyperlink"/>
          <w:lang w:val="sr-Latn-RS"/>
        </w:rPr>
        <w:t>@rdrr.gov.rs</w:t>
      </w:r>
      <w:r>
        <w:rPr>
          <w:lang w:val="sr-Latn-RS"/>
        </w:rPr>
        <w:t xml:space="preserve"> </w:t>
      </w:r>
      <w:r>
        <w:t xml:space="preserve">тражити од наручиоца додатне информације или појашњења у вези са припремањем понуде, </w:t>
      </w:r>
      <w:r>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Pr>
          <w:color w:val="auto"/>
        </w:rPr>
        <w:t>на</w:t>
      </w:r>
      <w:r>
        <w:t xml:space="preserve">јкасније 5 дана пре истека рока за подношење понуде. </w:t>
      </w:r>
    </w:p>
    <w:p w:rsidR="00862CBF" w:rsidRDefault="00862CBF" w:rsidP="00862CBF">
      <w:pPr>
        <w:jc w:val="both"/>
      </w:pPr>
      <w:r>
        <w:t xml:space="preserve">Наручилац </w:t>
      </w:r>
      <w:r>
        <w:rPr>
          <w:lang w:val="sr-Cyrl-RS"/>
        </w:rPr>
        <w:t xml:space="preserve">ће </w:t>
      </w:r>
      <w: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862CBF" w:rsidRDefault="00862CBF" w:rsidP="00862CBF">
      <w:pPr>
        <w:jc w:val="both"/>
      </w:pPr>
      <w: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b/>
          <w:bCs/>
        </w:rPr>
        <w:t xml:space="preserve"> ЈН</w:t>
      </w:r>
      <w:r>
        <w:rPr>
          <w:rFonts w:eastAsia="TimesNewRomanPS-BoldMT"/>
          <w:b/>
          <w:bCs/>
          <w:lang w:val="sr-Cyrl-RS"/>
        </w:rPr>
        <w:t xml:space="preserve"> МВ</w:t>
      </w:r>
      <w:r w:rsidR="00561D30">
        <w:rPr>
          <w:rFonts w:eastAsia="TimesNewRomanPS-BoldMT"/>
          <w:b/>
          <w:bCs/>
        </w:rPr>
        <w:t xml:space="preserve"> бр. 27</w:t>
      </w:r>
      <w:r>
        <w:rPr>
          <w:rFonts w:eastAsia="TimesNewRomanPS-BoldMT"/>
          <w:b/>
          <w:bCs/>
        </w:rPr>
        <w:t>/201</w:t>
      </w:r>
      <w:r>
        <w:rPr>
          <w:rFonts w:eastAsia="TimesNewRomanPS-BoldMT"/>
          <w:b/>
          <w:bCs/>
          <w:lang w:val="sr-Cyrl-RS"/>
        </w:rPr>
        <w:t xml:space="preserve">9-05 за јавну </w:t>
      </w:r>
      <w:proofErr w:type="gramStart"/>
      <w:r>
        <w:rPr>
          <w:rFonts w:eastAsia="TimesNewRomanPS-BoldMT"/>
          <w:b/>
          <w:bCs/>
          <w:lang w:val="sr-Cyrl-RS"/>
        </w:rPr>
        <w:t>набавку</w:t>
      </w:r>
      <w:r>
        <w:rPr>
          <w:b/>
          <w:iCs/>
          <w:lang w:val="sr-Cyrl-RS"/>
        </w:rPr>
        <w:t xml:space="preserve">  добра</w:t>
      </w:r>
      <w:proofErr w:type="gramEnd"/>
      <w:r>
        <w:rPr>
          <w:b/>
          <w:iCs/>
          <w:lang w:val="sr-Cyrl-RS"/>
        </w:rPr>
        <w:t xml:space="preserve"> -Канцеларијски намештај</w:t>
      </w:r>
      <w:r>
        <w:rPr>
          <w:rFonts w:eastAsia="TimesNewRomanPS-BoldMT"/>
          <w:b/>
          <w:bCs/>
        </w:rPr>
        <w:t>.</w:t>
      </w:r>
      <w:r>
        <w:rPr>
          <w:i/>
          <w:iCs/>
        </w:rPr>
        <w:t xml:space="preserve"> </w:t>
      </w:r>
    </w:p>
    <w:p w:rsidR="00862CBF" w:rsidRDefault="00862CBF" w:rsidP="00862CBF">
      <w:pPr>
        <w:jc w:val="both"/>
      </w:pPr>
      <w: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62CBF" w:rsidRDefault="00862CBF" w:rsidP="00862CBF">
      <w:pPr>
        <w:jc w:val="both"/>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862CBF" w:rsidRDefault="00862CBF" w:rsidP="00862CBF">
      <w:pPr>
        <w:jc w:val="both"/>
        <w:rPr>
          <w:bCs/>
          <w:color w:val="auto"/>
        </w:rPr>
      </w:pPr>
      <w:r>
        <w:t xml:space="preserve">Тражење додатних информација или појашњења у вези са припремањем понуде телефоном није дозвољено. </w:t>
      </w:r>
    </w:p>
    <w:p w:rsidR="00862CBF" w:rsidRDefault="00862CBF" w:rsidP="00862CBF">
      <w:pPr>
        <w:jc w:val="both"/>
        <w:rPr>
          <w:color w:val="auto"/>
          <w:lang w:val="sr-Cyrl-RS"/>
        </w:rPr>
      </w:pPr>
      <w:r>
        <w:rPr>
          <w:bCs/>
          <w:color w:val="auto"/>
        </w:rPr>
        <w:t>Комуникација у поступку јавне набавке врши се искључиво на начин одређен чланом 20. ЗЈН</w:t>
      </w:r>
      <w:proofErr w:type="gramStart"/>
      <w:r>
        <w:rPr>
          <w:bCs/>
          <w:color w:val="auto"/>
          <w:lang w:val="sr-Cyrl-RS"/>
        </w:rPr>
        <w:t xml:space="preserve">, </w:t>
      </w:r>
      <w:r>
        <w:rPr>
          <w:color w:val="auto"/>
        </w:rPr>
        <w:t xml:space="preserve"> и</w:t>
      </w:r>
      <w:proofErr w:type="gramEnd"/>
      <w:r>
        <w:rPr>
          <w:color w:val="auto"/>
        </w:rPr>
        <w:t xml:space="preserve"> то: </w:t>
      </w:r>
    </w:p>
    <w:p w:rsidR="00862CBF" w:rsidRDefault="00862CBF" w:rsidP="00862CBF">
      <w:pPr>
        <w:ind w:firstLine="708"/>
        <w:jc w:val="both"/>
        <w:rPr>
          <w:color w:val="auto"/>
          <w:lang w:val="sr-Cyrl-RS"/>
        </w:rPr>
      </w:pPr>
      <w:r>
        <w:rPr>
          <w:color w:val="auto"/>
        </w:rPr>
        <w:t xml:space="preserve">- </w:t>
      </w:r>
      <w:proofErr w:type="gramStart"/>
      <w:r>
        <w:rPr>
          <w:color w:val="auto"/>
        </w:rPr>
        <w:t>путем</w:t>
      </w:r>
      <w:proofErr w:type="gramEnd"/>
      <w:r>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862CBF" w:rsidRDefault="00862CBF" w:rsidP="00862CBF">
      <w:pPr>
        <w:ind w:firstLine="708"/>
        <w:jc w:val="both"/>
        <w:rPr>
          <w:color w:val="auto"/>
        </w:rPr>
      </w:pPr>
      <w:r>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862CBF" w:rsidRDefault="00862CBF" w:rsidP="00862CBF">
      <w:pPr>
        <w:jc w:val="both"/>
        <w:rPr>
          <w:color w:val="FF0000"/>
        </w:rPr>
      </w:pPr>
    </w:p>
    <w:p w:rsidR="00862CBF" w:rsidRDefault="00862CBF" w:rsidP="00862CBF">
      <w:pPr>
        <w:jc w:val="both"/>
        <w:rPr>
          <w:color w:val="FF0000"/>
        </w:rPr>
      </w:pPr>
    </w:p>
    <w:p w:rsidR="00862CBF" w:rsidRDefault="00862CBF" w:rsidP="00862CBF">
      <w:pPr>
        <w:jc w:val="both"/>
        <w:rPr>
          <w:b/>
          <w:bCs/>
        </w:rPr>
      </w:pPr>
      <w:r>
        <w:rPr>
          <w:b/>
          <w:bCs/>
        </w:rPr>
        <w:t xml:space="preserve">14. ДОДАТНА ОБЈАШЊЕЊА ОД ПОНУЂАЧА ПОСЛЕ ОТВАРАЊА ПОНУДА И КОНТРОЛА КОД ПОНУЂАЧА ОДНОСНО ЊЕГОВОГ ПОДИЗВОЂАЧА </w:t>
      </w:r>
    </w:p>
    <w:p w:rsidR="00862CBF" w:rsidRDefault="00862CBF" w:rsidP="00862CBF">
      <w:pPr>
        <w:jc w:val="both"/>
        <w:rPr>
          <w:b/>
          <w:bCs/>
        </w:rPr>
      </w:pPr>
    </w:p>
    <w:p w:rsidR="00862CBF" w:rsidRDefault="00862CBF" w:rsidP="00862CBF">
      <w:pPr>
        <w:jc w:val="both"/>
        <w:rPr>
          <w:rFonts w:eastAsia="TimesNewRomanPSMT"/>
          <w:bCs/>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862CBF" w:rsidRDefault="00862CBF" w:rsidP="00862CBF">
      <w:pPr>
        <w:tabs>
          <w:tab w:val="left" w:pos="-135"/>
          <w:tab w:val="left" w:pos="0"/>
          <w:tab w:val="left" w:pos="120"/>
        </w:tabs>
        <w:jc w:val="both"/>
      </w:pPr>
      <w:r>
        <w:rPr>
          <w:rFonts w:eastAsia="TimesNewRomanPSMT"/>
          <w:bCs/>
        </w:rPr>
        <w:lastRenderedPageBreak/>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62CBF" w:rsidRDefault="00862CBF" w:rsidP="00862CBF">
      <w:pPr>
        <w:tabs>
          <w:tab w:val="left" w:pos="-135"/>
          <w:tab w:val="left" w:pos="0"/>
          <w:tab w:val="left" w:pos="120"/>
        </w:tabs>
        <w:jc w:val="both"/>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62CBF" w:rsidRDefault="00862CBF" w:rsidP="00862CBF">
      <w:pPr>
        <w:tabs>
          <w:tab w:val="left" w:pos="-135"/>
          <w:tab w:val="left" w:pos="0"/>
          <w:tab w:val="left" w:pos="120"/>
        </w:tabs>
        <w:jc w:val="both"/>
      </w:pPr>
      <w:r>
        <w:t>У случају разлике између јединичне и укупне цене, меродавна је јединична цена.</w:t>
      </w:r>
    </w:p>
    <w:p w:rsidR="00862CBF" w:rsidRDefault="00862CBF" w:rsidP="00862CBF">
      <w:pPr>
        <w:jc w:val="both"/>
      </w:pPr>
      <w:r>
        <w:t>Ако се понуђач не сагласи са исправком рачунских грешака, наручил</w:t>
      </w:r>
      <w:r>
        <w:rPr>
          <w:lang w:val="sr-Cyrl-CS"/>
        </w:rPr>
        <w:t>а</w:t>
      </w:r>
      <w:r>
        <w:t xml:space="preserve">ц ће његову понуду одбити као неприхватљиву. </w:t>
      </w:r>
    </w:p>
    <w:p w:rsidR="00862CBF" w:rsidRDefault="00862CBF" w:rsidP="00862CBF">
      <w:pPr>
        <w:jc w:val="both"/>
      </w:pPr>
    </w:p>
    <w:p w:rsidR="00862CBF" w:rsidRDefault="00862CBF" w:rsidP="00862CBF">
      <w:pPr>
        <w:jc w:val="both"/>
        <w:rPr>
          <w:b/>
        </w:rPr>
      </w:pPr>
      <w:r>
        <w:rPr>
          <w:b/>
          <w:lang w:val="sr-Cyrl-RS"/>
        </w:rPr>
        <w:t>15</w:t>
      </w:r>
      <w:r>
        <w:rPr>
          <w:b/>
        </w:rPr>
        <w:t>. КОРИШЋЕЊЕ ПАТЕН</w:t>
      </w:r>
      <w:r>
        <w:rPr>
          <w:b/>
          <w:lang w:val="sr-Cyrl-RS"/>
        </w:rPr>
        <w:t>А</w:t>
      </w:r>
      <w:r>
        <w:rPr>
          <w:b/>
        </w:rPr>
        <w:t>ТА И ОДГОВОРНОСТ ЗА ПОВРЕДУ ЗАШТИЋЕНИХ ПРАВА ИНТЕЛЕКТУАЛНЕ СВОЈИНЕ ТРЕЋИХ ЛИЦА</w:t>
      </w:r>
    </w:p>
    <w:p w:rsidR="00862CBF" w:rsidRDefault="00862CBF" w:rsidP="00862CBF">
      <w:pPr>
        <w:jc w:val="both"/>
        <w:rPr>
          <w:b/>
        </w:rPr>
      </w:pPr>
    </w:p>
    <w:p w:rsidR="00862CBF" w:rsidRDefault="00862CBF" w:rsidP="00862CBF">
      <w:pPr>
        <w:jc w:val="both"/>
        <w:rPr>
          <w:rFonts w:eastAsia="TimesNewRomanPSMT"/>
          <w:bCs/>
          <w:iCs/>
          <w:color w:val="auto"/>
        </w:rPr>
      </w:pPr>
      <w:r>
        <w:rPr>
          <w:rFonts w:eastAsia="TimesNewRomanPSMT"/>
          <w:bCs/>
          <w:iCs/>
          <w:color w:val="auto"/>
          <w:lang w:val="sr-Cyrl-RS"/>
        </w:rPr>
        <w:t>Н</w:t>
      </w:r>
      <w:r>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Pr>
          <w:rFonts w:eastAsia="TimesNewRomanPSMT"/>
          <w:bCs/>
          <w:iCs/>
          <w:color w:val="auto"/>
          <w:lang w:val="sr-Cyrl-RS"/>
        </w:rPr>
        <w:t>,</w:t>
      </w:r>
      <w:r>
        <w:rPr>
          <w:rFonts w:eastAsia="TimesNewRomanPSMT"/>
          <w:bCs/>
          <w:iCs/>
          <w:color w:val="auto"/>
        </w:rPr>
        <w:t xml:space="preserve"> сноси понуђач.</w:t>
      </w:r>
    </w:p>
    <w:p w:rsidR="00862CBF" w:rsidRDefault="00862CBF" w:rsidP="00862CBF">
      <w:pPr>
        <w:jc w:val="both"/>
        <w:rPr>
          <w:b/>
          <w:lang w:val="sr-Cyrl-RS"/>
        </w:rPr>
      </w:pPr>
    </w:p>
    <w:p w:rsidR="00862CBF" w:rsidRDefault="00862CBF" w:rsidP="00862CBF">
      <w:pPr>
        <w:jc w:val="both"/>
        <w:rPr>
          <w:b/>
          <w:lang w:val="sr-Cyrl-RS"/>
        </w:rPr>
      </w:pPr>
      <w:r>
        <w:rPr>
          <w:b/>
          <w:lang w:val="sr-Cyrl-RS"/>
        </w:rPr>
        <w:t>16. ИЗМЕНЕ ТОКОМ ТРАЈАЊА УГОВОРА</w:t>
      </w:r>
    </w:p>
    <w:p w:rsidR="00862CBF" w:rsidRDefault="00862CBF" w:rsidP="00862CBF">
      <w:pPr>
        <w:jc w:val="both"/>
        <w:rPr>
          <w:b/>
          <w:lang w:val="sr-Cyrl-RS"/>
        </w:rPr>
      </w:pPr>
    </w:p>
    <w:p w:rsidR="00862CBF" w:rsidRDefault="00862CBF" w:rsidP="00862CBF">
      <w:pPr>
        <w:jc w:val="both"/>
        <w:rPr>
          <w:lang w:val="sr-Cyrl-RS"/>
        </w:rPr>
      </w:pPr>
      <w:r>
        <w:rPr>
          <w:lang w:val="sr-Cyrl-RS"/>
        </w:rPr>
        <w:t xml:space="preserve">Након закључења уговора о јавној набавци Наручилац може да дозволи промену рока и других битних елемената уговора </w:t>
      </w:r>
      <w:r w:rsidR="004B3EE9">
        <w:rPr>
          <w:lang w:val="sr-Cyrl-RS"/>
        </w:rPr>
        <w:t>из објективних разлога, у складу са чланом</w:t>
      </w:r>
      <w:r>
        <w:rPr>
          <w:lang w:val="sr-Cyrl-RS"/>
        </w:rPr>
        <w:t xml:space="preserve"> 115.Закона о јавним набавкама.</w:t>
      </w:r>
    </w:p>
    <w:p w:rsidR="00862CBF" w:rsidRDefault="00862CBF" w:rsidP="00862CBF">
      <w:pPr>
        <w:jc w:val="both"/>
        <w:rPr>
          <w:lang w:val="sr-Cyrl-RS"/>
        </w:rPr>
      </w:pPr>
    </w:p>
    <w:p w:rsidR="00862CBF" w:rsidRDefault="00862CBF" w:rsidP="00862CBF">
      <w:pPr>
        <w:jc w:val="both"/>
        <w:rPr>
          <w:b/>
          <w:bCs/>
          <w:lang w:val="sr-Cyrl-RS"/>
        </w:rPr>
      </w:pPr>
    </w:p>
    <w:p w:rsidR="00862CBF" w:rsidRDefault="00862CBF" w:rsidP="00862CBF">
      <w:pPr>
        <w:jc w:val="both"/>
        <w:rPr>
          <w:b/>
          <w:bCs/>
          <w:color w:val="auto"/>
          <w:lang w:val="sr-Cyrl-RS"/>
        </w:rPr>
      </w:pPr>
      <w:r>
        <w:rPr>
          <w:b/>
          <w:bCs/>
          <w:lang w:val="sr-Cyrl-RS"/>
        </w:rPr>
        <w:t>17</w:t>
      </w:r>
      <w:r>
        <w:rPr>
          <w:b/>
          <w:bCs/>
        </w:rPr>
        <w:t xml:space="preserve">. НАЧИН И РОК ЗА ПОДНОШЕЊЕ ЗАХТЕВА ЗА ЗАШТИТУ ПРАВА ПОНУЂАЧА </w:t>
      </w:r>
      <w:r>
        <w:rPr>
          <w:b/>
          <w:bCs/>
          <w:color w:val="auto"/>
          <w:lang w:val="sr-Cyrl-RS"/>
        </w:rPr>
        <w:t xml:space="preserve">СА ДЕТАЉНИМ УПУТСТВОМ О САДРЖИНИ ПОТПУНОГ ЗАХТЕВА </w:t>
      </w:r>
    </w:p>
    <w:p w:rsidR="00862CBF" w:rsidRDefault="00862CBF" w:rsidP="00862CBF">
      <w:pPr>
        <w:jc w:val="both"/>
        <w:rPr>
          <w:b/>
          <w:bCs/>
        </w:rPr>
      </w:pPr>
    </w:p>
    <w:p w:rsidR="00862CBF" w:rsidRDefault="00862CBF" w:rsidP="00862CBF">
      <w:pPr>
        <w:jc w:val="both"/>
        <w:rPr>
          <w:lang w:val="sr-Cyrl-RS"/>
        </w:rPr>
      </w:pPr>
      <w: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862CBF" w:rsidRDefault="00862CBF" w:rsidP="00862CBF">
      <w:pPr>
        <w:jc w:val="both"/>
        <w:rPr>
          <w:lang w:val="sr-Cyrl-RS"/>
        </w:rPr>
      </w:pPr>
      <w: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862CBF" w:rsidRDefault="00862CBF" w:rsidP="00862CBF">
      <w:pPr>
        <w:jc w:val="both"/>
        <w:rPr>
          <w:lang w:val="sr-Cyrl-RS"/>
        </w:rPr>
      </w:pPr>
      <w:r>
        <w:t>Захтев за заштиту права се доставља наручиоцу непосредно, електронском поштом на e-mail:</w:t>
      </w:r>
      <w:r>
        <w:rPr>
          <w:lang w:val="sr-Latn-RS"/>
        </w:rPr>
        <w:t>dragan.sretenovi</w:t>
      </w:r>
      <w:r>
        <w:t>c@rdrr.gov.rs</w:t>
      </w:r>
      <w:r>
        <w:rPr>
          <w:i/>
          <w:color w:val="auto"/>
          <w:lang w:val="sr-Cyrl-CS"/>
        </w:rPr>
        <w:t xml:space="preserve"> </w:t>
      </w:r>
      <w:r>
        <w:t xml:space="preserve">или препорученом пошиљком са повратницом на адресу </w:t>
      </w:r>
      <w:r>
        <w:rPr>
          <w:lang w:val="sr-Cyrl-RS"/>
        </w:rPr>
        <w:t>наручиоца</w:t>
      </w:r>
      <w:r>
        <w:t>.</w:t>
      </w:r>
    </w:p>
    <w:p w:rsidR="00862CBF" w:rsidRDefault="00862CBF" w:rsidP="00862CBF">
      <w:pPr>
        <w:jc w:val="both"/>
        <w:rPr>
          <w:lang w:val="sr-Cyrl-RS"/>
        </w:rPr>
      </w:pPr>
      <w:r>
        <w:t xml:space="preserve">Захтев за заштиту права може се поднети у току целог поступка јавне набавке, против сваке радње </w:t>
      </w:r>
      <w:r>
        <w:rPr>
          <w:lang w:val="sr-Cyrl-RS"/>
        </w:rPr>
        <w:t>н</w:t>
      </w:r>
      <w: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Pr>
          <w:lang w:val="sr-Cyrl-RS"/>
        </w:rPr>
        <w:t xml:space="preserve"> и на интернет страници наручиоца</w:t>
      </w:r>
      <w:r>
        <w:t xml:space="preserve">, најкасније у року од </w:t>
      </w:r>
      <w:r>
        <w:rPr>
          <w:lang w:val="sr-Cyrl-RS"/>
        </w:rPr>
        <w:t>два</w:t>
      </w:r>
      <w:r>
        <w:t xml:space="preserve"> дана од дана пријема захтева. </w:t>
      </w:r>
    </w:p>
    <w:p w:rsidR="00862CBF" w:rsidRDefault="00862CBF" w:rsidP="00862CBF">
      <w:pPr>
        <w:jc w:val="both"/>
        <w:rPr>
          <w:lang w:val="sr-Cyrl-RS"/>
        </w:rPr>
      </w:pPr>
      <w: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Pr>
          <w:lang w:val="sr-Cyrl-RS"/>
        </w:rPr>
        <w:t>н</w:t>
      </w:r>
      <w:r>
        <w:t xml:space="preserve">аручиоца најкасније </w:t>
      </w:r>
      <w:r>
        <w:rPr>
          <w:lang w:val="sr-Cyrl-RS"/>
        </w:rPr>
        <w:t>три</w:t>
      </w:r>
      <w: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t>став</w:t>
      </w:r>
      <w:proofErr w:type="gramEnd"/>
      <w:r>
        <w:t xml:space="preserve"> 2. ЗЈН указао </w:t>
      </w:r>
      <w:r>
        <w:rPr>
          <w:lang w:val="sr-Cyrl-RS"/>
        </w:rPr>
        <w:t>н</w:t>
      </w:r>
      <w:r>
        <w:t xml:space="preserve">аручиоцу на евентуалне недостатке и неправилности, а наручилац исте није отклонио. </w:t>
      </w:r>
    </w:p>
    <w:p w:rsidR="00862CBF" w:rsidRDefault="00862CBF" w:rsidP="00862CBF">
      <w:pPr>
        <w:jc w:val="both"/>
        <w:rPr>
          <w:lang w:val="sr-Cyrl-RS"/>
        </w:rPr>
      </w:pPr>
      <w: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862CBF" w:rsidRDefault="00862CBF" w:rsidP="00862CBF">
      <w:pPr>
        <w:jc w:val="both"/>
        <w:rPr>
          <w:lang w:val="sr-Cyrl-RS"/>
        </w:rPr>
      </w:pPr>
      <w: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Pr>
          <w:lang w:val="sr-Cyrl-RS"/>
        </w:rPr>
        <w:t>пет</w:t>
      </w:r>
      <w:r>
        <w:t xml:space="preserve"> дана од дана објављивања одлуке на Порталу јавних набавки.</w:t>
      </w:r>
    </w:p>
    <w:p w:rsidR="00862CBF" w:rsidRDefault="00862CBF" w:rsidP="00862CBF">
      <w:pPr>
        <w:jc w:val="both"/>
        <w:rPr>
          <w:lang w:val="sr-Cyrl-RS"/>
        </w:rPr>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62CBF" w:rsidRDefault="00862CBF" w:rsidP="00862CBF">
      <w:pPr>
        <w:jc w:val="both"/>
        <w:rPr>
          <w:lang w:val="sr-Cyrl-RS"/>
        </w:rPr>
      </w:pPr>
      <w: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62CBF" w:rsidRDefault="00862CBF" w:rsidP="00862CBF">
      <w:pPr>
        <w:jc w:val="both"/>
        <w:rPr>
          <w:lang w:val="sr-Cyrl-RS"/>
        </w:rPr>
      </w:pPr>
      <w:r>
        <w:t xml:space="preserve">Захтев за заштиту права не задржава даље активности наручиоца у поступку јавне набавке у складу са одредбама члана 150. </w:t>
      </w:r>
      <w:proofErr w:type="gramStart"/>
      <w:r>
        <w:t>овог</w:t>
      </w:r>
      <w:proofErr w:type="gramEnd"/>
      <w:r>
        <w:t xml:space="preserve"> ЗЈН. </w:t>
      </w:r>
    </w:p>
    <w:p w:rsidR="00862CBF" w:rsidRDefault="00862CBF" w:rsidP="00862CBF">
      <w:pPr>
        <w:jc w:val="both"/>
        <w:rPr>
          <w:lang w:val="sr-Cyrl-RS"/>
        </w:rPr>
      </w:pPr>
      <w:r>
        <w:t xml:space="preserve">Захтев за заштиту права мора да садржи: </w:t>
      </w:r>
    </w:p>
    <w:p w:rsidR="00862CBF" w:rsidRDefault="00862CBF" w:rsidP="00862CBF">
      <w:pPr>
        <w:jc w:val="both"/>
        <w:rPr>
          <w:lang w:val="sr-Cyrl-RS"/>
        </w:rPr>
      </w:pPr>
      <w:r>
        <w:t xml:space="preserve">1) </w:t>
      </w:r>
      <w:proofErr w:type="gramStart"/>
      <w:r>
        <w:t>назив</w:t>
      </w:r>
      <w:proofErr w:type="gramEnd"/>
      <w:r>
        <w:t xml:space="preserve"> и адресу подносиоца захтева и лице за контакт;</w:t>
      </w:r>
    </w:p>
    <w:p w:rsidR="00862CBF" w:rsidRDefault="00862CBF" w:rsidP="00862CBF">
      <w:pPr>
        <w:jc w:val="both"/>
        <w:rPr>
          <w:lang w:val="sr-Cyrl-RS"/>
        </w:rPr>
      </w:pPr>
      <w:r>
        <w:t xml:space="preserve">2) </w:t>
      </w:r>
      <w:proofErr w:type="gramStart"/>
      <w:r>
        <w:t>назив</w:t>
      </w:r>
      <w:proofErr w:type="gramEnd"/>
      <w:r>
        <w:t xml:space="preserve"> и адресу наручиоца; </w:t>
      </w:r>
    </w:p>
    <w:p w:rsidR="00862CBF" w:rsidRDefault="00862CBF" w:rsidP="00862CBF">
      <w:pPr>
        <w:jc w:val="both"/>
        <w:rPr>
          <w:lang w:val="sr-Cyrl-RS"/>
        </w:rPr>
      </w:pPr>
      <w:proofErr w:type="gramStart"/>
      <w:r>
        <w:t>3)податке</w:t>
      </w:r>
      <w:proofErr w:type="gramEnd"/>
      <w:r>
        <w:t xml:space="preserve"> о јавној набавци која је предмет захтева, односно о одлуци наручиоца; </w:t>
      </w:r>
    </w:p>
    <w:p w:rsidR="00862CBF" w:rsidRDefault="00862CBF" w:rsidP="00862CBF">
      <w:pPr>
        <w:jc w:val="both"/>
        <w:rPr>
          <w:lang w:val="sr-Cyrl-RS"/>
        </w:rPr>
      </w:pPr>
      <w:r>
        <w:t xml:space="preserve">4) </w:t>
      </w:r>
      <w:proofErr w:type="gramStart"/>
      <w:r>
        <w:t>повреде</w:t>
      </w:r>
      <w:proofErr w:type="gramEnd"/>
      <w:r>
        <w:t xml:space="preserve"> прописа којима се уређује поступак јавне набавке;</w:t>
      </w:r>
    </w:p>
    <w:p w:rsidR="00862CBF" w:rsidRDefault="00862CBF" w:rsidP="00862CBF">
      <w:pPr>
        <w:jc w:val="both"/>
        <w:rPr>
          <w:lang w:val="sr-Cyrl-RS"/>
        </w:rPr>
      </w:pPr>
      <w:r>
        <w:t xml:space="preserve">5) </w:t>
      </w:r>
      <w:proofErr w:type="gramStart"/>
      <w:r>
        <w:t>чињенице</w:t>
      </w:r>
      <w:proofErr w:type="gramEnd"/>
      <w:r>
        <w:t xml:space="preserve"> и доказе којима се повреде доказују; </w:t>
      </w:r>
    </w:p>
    <w:p w:rsidR="00862CBF" w:rsidRDefault="00862CBF" w:rsidP="00862CBF">
      <w:pPr>
        <w:jc w:val="both"/>
        <w:rPr>
          <w:lang w:val="sr-Cyrl-RS"/>
        </w:rPr>
      </w:pPr>
      <w:r>
        <w:t xml:space="preserve">6) </w:t>
      </w:r>
      <w:proofErr w:type="gramStart"/>
      <w:r>
        <w:t>потврду</w:t>
      </w:r>
      <w:proofErr w:type="gramEnd"/>
      <w:r>
        <w:t xml:space="preserve"> о уплати таксе из члана 156. </w:t>
      </w:r>
      <w:proofErr w:type="gramStart"/>
      <w:r>
        <w:t>овог</w:t>
      </w:r>
      <w:proofErr w:type="gramEnd"/>
      <w:r>
        <w:t xml:space="preserve"> ЗЈН;</w:t>
      </w:r>
    </w:p>
    <w:p w:rsidR="00862CBF" w:rsidRDefault="00862CBF" w:rsidP="00862CBF">
      <w:pPr>
        <w:jc w:val="both"/>
        <w:rPr>
          <w:lang w:val="sr-Cyrl-RS"/>
        </w:rPr>
      </w:pPr>
      <w:r>
        <w:t xml:space="preserve">7) </w:t>
      </w:r>
      <w:proofErr w:type="gramStart"/>
      <w:r>
        <w:t>потпис</w:t>
      </w:r>
      <w:proofErr w:type="gramEnd"/>
      <w:r>
        <w:t xml:space="preserve"> подносиоца. </w:t>
      </w:r>
    </w:p>
    <w:p w:rsidR="00862CBF" w:rsidRDefault="00862CBF" w:rsidP="00862CBF">
      <w:pPr>
        <w:jc w:val="both"/>
        <w:rPr>
          <w:lang w:val="sr-Cyrl-RS"/>
        </w:rPr>
      </w:pPr>
      <w: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t>став</w:t>
      </w:r>
      <w:proofErr w:type="gramEnd"/>
      <w:r>
        <w:t xml:space="preserve"> 1. </w:t>
      </w:r>
      <w:proofErr w:type="gramStart"/>
      <w:r>
        <w:t>тачка</w:t>
      </w:r>
      <w:proofErr w:type="gramEnd"/>
      <w:r>
        <w:t xml:space="preserve"> 6) ЗЈН, је: </w:t>
      </w:r>
    </w:p>
    <w:p w:rsidR="00862CBF" w:rsidRDefault="00862CBF" w:rsidP="00862CBF">
      <w:pPr>
        <w:ind w:firstLine="708"/>
        <w:jc w:val="both"/>
        <w:rPr>
          <w:b/>
          <w:lang w:val="sr-Cyrl-RS"/>
        </w:rPr>
      </w:pPr>
      <w:r>
        <w:t xml:space="preserve">1. </w:t>
      </w:r>
      <w:r>
        <w:rPr>
          <w:b/>
        </w:rPr>
        <w:t xml:space="preserve">Потврда о извршеној уплати таксе из члана 156. ЗЈН која садржи следеће елементе: </w:t>
      </w:r>
    </w:p>
    <w:p w:rsidR="00862CBF" w:rsidRDefault="00862CBF" w:rsidP="00862CBF">
      <w:pPr>
        <w:ind w:firstLine="708"/>
        <w:jc w:val="both"/>
        <w:rPr>
          <w:lang w:val="sr-Cyrl-RS"/>
        </w:rPr>
      </w:pPr>
      <w:r>
        <w:t xml:space="preserve">(1) </w:t>
      </w:r>
      <w:proofErr w:type="gramStart"/>
      <w:r>
        <w:t>да</w:t>
      </w:r>
      <w:proofErr w:type="gramEnd"/>
      <w:r>
        <w:t xml:space="preserve"> буде издата од стране банке и да садржи печат банке; </w:t>
      </w:r>
    </w:p>
    <w:p w:rsidR="00862CBF" w:rsidRDefault="00862CBF" w:rsidP="00862CBF">
      <w:pPr>
        <w:ind w:firstLine="708"/>
        <w:jc w:val="both"/>
        <w:rPr>
          <w:lang w:val="sr-Cyrl-RS"/>
        </w:rPr>
      </w:pPr>
      <w:r>
        <w:t xml:space="preserve">(2) </w:t>
      </w:r>
      <w:proofErr w:type="gramStart"/>
      <w:r>
        <w:t>да</w:t>
      </w:r>
      <w:proofErr w:type="gramEnd"/>
      <w: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862CBF" w:rsidRDefault="00862CBF" w:rsidP="00862CBF">
      <w:pPr>
        <w:ind w:firstLine="708"/>
        <w:jc w:val="both"/>
        <w:rPr>
          <w:lang w:val="sr-Cyrl-RS"/>
        </w:rPr>
      </w:pPr>
      <w:r>
        <w:t xml:space="preserve">(3) </w:t>
      </w:r>
      <w:proofErr w:type="gramStart"/>
      <w:r>
        <w:t>износ</w:t>
      </w:r>
      <w:proofErr w:type="gramEnd"/>
      <w:r>
        <w:t xml:space="preserve"> таксе из члана 156. ЗЈН чија се уплата врши - 60.000 динара; </w:t>
      </w:r>
    </w:p>
    <w:p w:rsidR="00862CBF" w:rsidRDefault="00862CBF" w:rsidP="00862CBF">
      <w:pPr>
        <w:ind w:firstLine="708"/>
        <w:jc w:val="both"/>
        <w:rPr>
          <w:lang w:val="sr-Cyrl-RS"/>
        </w:rPr>
      </w:pPr>
      <w:r>
        <w:t xml:space="preserve">(4) </w:t>
      </w:r>
      <w:proofErr w:type="gramStart"/>
      <w:r>
        <w:t>број</w:t>
      </w:r>
      <w:proofErr w:type="gramEnd"/>
      <w:r>
        <w:t xml:space="preserve"> рачуна: 840-30678845-06;</w:t>
      </w:r>
    </w:p>
    <w:p w:rsidR="00862CBF" w:rsidRDefault="00862CBF" w:rsidP="00862CBF">
      <w:pPr>
        <w:ind w:firstLine="708"/>
        <w:jc w:val="both"/>
        <w:rPr>
          <w:lang w:val="sr-Cyrl-RS"/>
        </w:rPr>
      </w:pPr>
      <w:r>
        <w:t xml:space="preserve">(5) </w:t>
      </w:r>
      <w:proofErr w:type="gramStart"/>
      <w:r>
        <w:t>шифру</w:t>
      </w:r>
      <w:proofErr w:type="gramEnd"/>
      <w:r>
        <w:t xml:space="preserve"> плаћања: 153 или 253; </w:t>
      </w:r>
    </w:p>
    <w:p w:rsidR="00862CBF" w:rsidRDefault="00862CBF" w:rsidP="00862CBF">
      <w:pPr>
        <w:ind w:firstLine="708"/>
        <w:jc w:val="both"/>
        <w:rPr>
          <w:lang w:val="sr-Cyrl-RS"/>
        </w:rPr>
      </w:pPr>
      <w:r>
        <w:t xml:space="preserve">(6) </w:t>
      </w:r>
      <w:proofErr w:type="gramStart"/>
      <w:r>
        <w:t>позив</w:t>
      </w:r>
      <w:proofErr w:type="gramEnd"/>
      <w:r>
        <w:t xml:space="preserve"> на број: подаци о броју или ознаци јавне набавке поводом које се подноси захтев за заштиту права;</w:t>
      </w:r>
    </w:p>
    <w:p w:rsidR="00862CBF" w:rsidRDefault="00862CBF" w:rsidP="00862CBF">
      <w:pPr>
        <w:ind w:firstLine="708"/>
        <w:jc w:val="both"/>
        <w:rPr>
          <w:lang w:val="sr-Cyrl-RS"/>
        </w:rPr>
      </w:pPr>
      <w:r>
        <w:t xml:space="preserve">(7) </w:t>
      </w:r>
      <w:proofErr w:type="gramStart"/>
      <w:r>
        <w:t>сврха</w:t>
      </w:r>
      <w:proofErr w:type="gramEnd"/>
      <w:r>
        <w:t>: ЗЗП</w:t>
      </w:r>
      <w:r>
        <w:rPr>
          <w:lang w:val="sr-Cyrl-RS"/>
        </w:rPr>
        <w:t>; Републичка дирекција за робне резерве</w:t>
      </w:r>
      <w:r>
        <w:t>, Београд, Дечанска 8а, ЈН</w:t>
      </w:r>
      <w:r>
        <w:rPr>
          <w:lang w:val="sr-Cyrl-RS"/>
        </w:rPr>
        <w:t xml:space="preserve"> МВ број 20/2016-02.</w:t>
      </w:r>
    </w:p>
    <w:p w:rsidR="00862CBF" w:rsidRDefault="00862CBF" w:rsidP="00862CBF">
      <w:pPr>
        <w:ind w:firstLine="708"/>
        <w:jc w:val="both"/>
        <w:rPr>
          <w:lang w:val="sr-Cyrl-RS"/>
        </w:rPr>
      </w:pPr>
      <w:r>
        <w:t xml:space="preserve">(8) </w:t>
      </w:r>
      <w:proofErr w:type="gramStart"/>
      <w:r>
        <w:t>корисник</w:t>
      </w:r>
      <w:proofErr w:type="gramEnd"/>
      <w:r>
        <w:t>: буџет Републике Србије;</w:t>
      </w:r>
    </w:p>
    <w:p w:rsidR="00862CBF" w:rsidRDefault="00862CBF" w:rsidP="00862CBF">
      <w:pPr>
        <w:ind w:firstLine="708"/>
        <w:jc w:val="both"/>
        <w:rPr>
          <w:lang w:val="sr-Cyrl-RS"/>
        </w:rPr>
      </w:pPr>
      <w:r>
        <w:t xml:space="preserve">(9) </w:t>
      </w:r>
      <w:proofErr w:type="gramStart"/>
      <w:r>
        <w:t>назив</w:t>
      </w:r>
      <w:proofErr w:type="gramEnd"/>
      <w:r>
        <w:t xml:space="preserve"> уплатиоца, односно назив подносиоца захтева за заштиту права за којег је извршена уплата таксе; </w:t>
      </w:r>
    </w:p>
    <w:p w:rsidR="00862CBF" w:rsidRDefault="00862CBF" w:rsidP="00862CBF">
      <w:pPr>
        <w:ind w:firstLine="708"/>
        <w:jc w:val="both"/>
        <w:rPr>
          <w:lang w:val="sr-Cyrl-RS"/>
        </w:rPr>
      </w:pPr>
      <w:r>
        <w:t xml:space="preserve">(10) </w:t>
      </w:r>
      <w:proofErr w:type="gramStart"/>
      <w:r>
        <w:t>потпис</w:t>
      </w:r>
      <w:proofErr w:type="gramEnd"/>
      <w:r>
        <w:t xml:space="preserve"> овлашћеног лица банке, </w:t>
      </w:r>
      <w:r>
        <w:rPr>
          <w:b/>
        </w:rPr>
        <w:t>или</w:t>
      </w:r>
      <w:r>
        <w:t xml:space="preserve"> </w:t>
      </w:r>
    </w:p>
    <w:p w:rsidR="00862CBF" w:rsidRDefault="00862CBF" w:rsidP="00862CBF">
      <w:pPr>
        <w:ind w:firstLine="708"/>
        <w:jc w:val="both"/>
        <w:rPr>
          <w:lang w:val="sr-Cyrl-RS"/>
        </w:rPr>
      </w:pPr>
    </w:p>
    <w:p w:rsidR="00862CBF" w:rsidRDefault="00862CBF" w:rsidP="00862CBF">
      <w:pPr>
        <w:ind w:firstLine="708"/>
        <w:jc w:val="both"/>
        <w:rPr>
          <w:lang w:val="sr-Cyrl-RS"/>
        </w:rPr>
      </w:pPr>
      <w:r>
        <w:rPr>
          <w:lang w:val="sr-Cyrl-RS"/>
        </w:rPr>
        <w:lastRenderedPageBreak/>
        <w:t xml:space="preserve">2. </w:t>
      </w:r>
      <w:r>
        <w:rPr>
          <w:b/>
        </w:rPr>
        <w:t>Налог за уплату,</w:t>
      </w:r>
      <w: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b/>
        </w:rPr>
        <w:t>или</w:t>
      </w:r>
      <w:r>
        <w:t xml:space="preserve"> </w:t>
      </w:r>
    </w:p>
    <w:p w:rsidR="00862CBF" w:rsidRDefault="00862CBF" w:rsidP="00862CBF">
      <w:pPr>
        <w:ind w:firstLine="708"/>
        <w:jc w:val="both"/>
        <w:rPr>
          <w:lang w:val="sr-Cyrl-RS"/>
        </w:rPr>
      </w:pPr>
    </w:p>
    <w:p w:rsidR="00862CBF" w:rsidRDefault="00862CBF" w:rsidP="00862CBF">
      <w:pPr>
        <w:ind w:firstLine="708"/>
        <w:jc w:val="both"/>
        <w:rPr>
          <w:b/>
          <w:lang w:val="sr-Cyrl-RS"/>
        </w:rPr>
      </w:pPr>
      <w:r>
        <w:rPr>
          <w:lang w:val="sr-Cyrl-RS"/>
        </w:rPr>
        <w:t xml:space="preserve">3. </w:t>
      </w:r>
      <w:r>
        <w:rPr>
          <w:b/>
        </w:rPr>
        <w:t>Потврда издата од стране Републике Србије, Министарства финансија, Управе за трезор,</w:t>
      </w:r>
      <w: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b/>
        </w:rPr>
        <w:t xml:space="preserve"> или</w:t>
      </w:r>
    </w:p>
    <w:p w:rsidR="00862CBF" w:rsidRDefault="00862CBF" w:rsidP="00862CBF">
      <w:pPr>
        <w:ind w:firstLine="708"/>
        <w:jc w:val="both"/>
        <w:rPr>
          <w:lang w:val="sr-Cyrl-RS"/>
        </w:rPr>
      </w:pPr>
    </w:p>
    <w:p w:rsidR="00862CBF" w:rsidRDefault="00862CBF" w:rsidP="00862CBF">
      <w:pPr>
        <w:ind w:firstLine="708"/>
        <w:jc w:val="both"/>
        <w:rPr>
          <w:lang w:val="sr-Cyrl-RS"/>
        </w:rPr>
      </w:pPr>
      <w:r>
        <w:rPr>
          <w:lang w:val="sr-Cyrl-RS"/>
        </w:rPr>
        <w:t xml:space="preserve">4. </w:t>
      </w:r>
      <w:r>
        <w:rPr>
          <w:b/>
        </w:rPr>
        <w:t xml:space="preserve">Потврда издата од стране Народне банке Србије, </w:t>
      </w:r>
      <w: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862CBF" w:rsidRDefault="00862CBF" w:rsidP="00862CBF">
      <w:pPr>
        <w:pStyle w:val="ListParagraph"/>
      </w:pPr>
    </w:p>
    <w:p w:rsidR="00862CBF" w:rsidRDefault="00862CBF" w:rsidP="00862CBF">
      <w:pPr>
        <w:jc w:val="both"/>
        <w:rPr>
          <w:lang w:val="sr-Cyrl-RS"/>
        </w:rPr>
      </w:pPr>
      <w:r>
        <w:t>Поступак заштите права регулисан је одредбама чл. 138. - 166. ЗЈН</w:t>
      </w:r>
      <w:r>
        <w:rPr>
          <w:lang w:val="sr-Cyrl-RS"/>
        </w:rPr>
        <w:t xml:space="preserve">. </w:t>
      </w:r>
    </w:p>
    <w:p w:rsidR="00862CBF" w:rsidRDefault="00862CBF" w:rsidP="00862CBF">
      <w:pPr>
        <w:jc w:val="both"/>
        <w:rPr>
          <w:lang w:val="sr-Cyrl-RS"/>
        </w:rPr>
      </w:pPr>
    </w:p>
    <w:p w:rsidR="00D03D41" w:rsidRDefault="00D03D41"/>
    <w:sectPr w:rsidR="00D03D41">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863" w:rsidRDefault="00771863" w:rsidP="00D64BC0">
      <w:pPr>
        <w:spacing w:line="240" w:lineRule="auto"/>
      </w:pPr>
      <w:r>
        <w:separator/>
      </w:r>
    </w:p>
  </w:endnote>
  <w:endnote w:type="continuationSeparator" w:id="0">
    <w:p w:rsidR="00771863" w:rsidRDefault="00771863" w:rsidP="00D64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4465"/>
      <w:docPartObj>
        <w:docPartGallery w:val="Page Numbers (Bottom of Page)"/>
        <w:docPartUnique/>
      </w:docPartObj>
    </w:sdtPr>
    <w:sdtEndPr>
      <w:rPr>
        <w:color w:val="7F7F7F" w:themeColor="background1" w:themeShade="7F"/>
        <w:spacing w:val="60"/>
      </w:rPr>
    </w:sdtEndPr>
    <w:sdtContent>
      <w:p w:rsidR="00D64BC0" w:rsidRDefault="00D64BC0">
        <w:pPr>
          <w:pStyle w:val="Footer"/>
          <w:pBdr>
            <w:top w:val="single" w:sz="4" w:space="1" w:color="D9D9D9" w:themeColor="background1" w:themeShade="D9"/>
          </w:pBdr>
          <w:jc w:val="right"/>
        </w:pPr>
        <w:r>
          <w:fldChar w:fldCharType="begin"/>
        </w:r>
        <w:r>
          <w:instrText xml:space="preserve"> PAGE   \* MERGEFORMAT </w:instrText>
        </w:r>
        <w:r>
          <w:fldChar w:fldCharType="separate"/>
        </w:r>
        <w:r w:rsidR="008947BE">
          <w:rPr>
            <w:noProof/>
          </w:rPr>
          <w:t>47</w:t>
        </w:r>
        <w:r>
          <w:rPr>
            <w:noProof/>
          </w:rPr>
          <w:fldChar w:fldCharType="end"/>
        </w:r>
        <w:r>
          <w:t xml:space="preserve"> | </w:t>
        </w:r>
        <w:r w:rsidR="004C3B66">
          <w:rPr>
            <w:color w:val="7F7F7F" w:themeColor="background1" w:themeShade="7F"/>
            <w:spacing w:val="60"/>
            <w:lang w:val="sr-Cyrl-RS"/>
          </w:rPr>
          <w:t>49</w:t>
        </w:r>
      </w:p>
    </w:sdtContent>
  </w:sdt>
  <w:p w:rsidR="00D64BC0" w:rsidRPr="00D64BC0" w:rsidRDefault="004C3B66">
    <w:pPr>
      <w:pStyle w:val="Footer"/>
      <w:rPr>
        <w:lang w:val="sr-Cyrl-RS"/>
      </w:rPr>
    </w:pPr>
    <w:r>
      <w:rPr>
        <w:lang w:val="sr-Cyrl-RS"/>
      </w:rPr>
      <w:t>Конкурсна документација за јавну набавку мале вредности бр. ЈНМВ 27/2019-05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863" w:rsidRDefault="00771863" w:rsidP="00D64BC0">
      <w:pPr>
        <w:spacing w:line="240" w:lineRule="auto"/>
      </w:pPr>
      <w:r>
        <w:separator/>
      </w:r>
    </w:p>
  </w:footnote>
  <w:footnote w:type="continuationSeparator" w:id="0">
    <w:p w:rsidR="00771863" w:rsidRDefault="00771863" w:rsidP="00D64B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7E4891"/>
    <w:multiLevelType w:val="hybridMultilevel"/>
    <w:tmpl w:val="5AB2C3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0B143663"/>
    <w:multiLevelType w:val="hybridMultilevel"/>
    <w:tmpl w:val="8832635A"/>
    <w:lvl w:ilvl="0" w:tplc="2A183202">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4"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33272D03"/>
    <w:multiLevelType w:val="hybridMultilevel"/>
    <w:tmpl w:val="34B0B05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71C8479D"/>
    <w:multiLevelType w:val="hybridMultilevel"/>
    <w:tmpl w:val="5542189C"/>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F5"/>
    <w:rsid w:val="000C319E"/>
    <w:rsid w:val="00190B50"/>
    <w:rsid w:val="001971F5"/>
    <w:rsid w:val="003171FB"/>
    <w:rsid w:val="00333069"/>
    <w:rsid w:val="00377548"/>
    <w:rsid w:val="003C5BB3"/>
    <w:rsid w:val="0046545A"/>
    <w:rsid w:val="004B3EE9"/>
    <w:rsid w:val="004C3B66"/>
    <w:rsid w:val="00510CD6"/>
    <w:rsid w:val="00561D30"/>
    <w:rsid w:val="005B03A1"/>
    <w:rsid w:val="00614290"/>
    <w:rsid w:val="00660E9F"/>
    <w:rsid w:val="0066579B"/>
    <w:rsid w:val="00693323"/>
    <w:rsid w:val="00771863"/>
    <w:rsid w:val="00862CBF"/>
    <w:rsid w:val="00877917"/>
    <w:rsid w:val="008947BE"/>
    <w:rsid w:val="008E4D29"/>
    <w:rsid w:val="009E36CC"/>
    <w:rsid w:val="00A701F9"/>
    <w:rsid w:val="00A74BD3"/>
    <w:rsid w:val="00B13F1A"/>
    <w:rsid w:val="00B4372D"/>
    <w:rsid w:val="00BB2FDD"/>
    <w:rsid w:val="00D03D41"/>
    <w:rsid w:val="00D64BC0"/>
    <w:rsid w:val="00D6512B"/>
    <w:rsid w:val="00D92A37"/>
    <w:rsid w:val="00DC5606"/>
    <w:rsid w:val="00DF6B66"/>
    <w:rsid w:val="00E462C2"/>
    <w:rsid w:val="00FD0F4B"/>
    <w:rsid w:val="00FF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07FA05-1157-4C53-A363-946D26E0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CBF"/>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862CBF"/>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862CBF"/>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862CBF"/>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862CBF"/>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862CBF"/>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862CBF"/>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862CBF"/>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862CBF"/>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semiHidden/>
    <w:unhideWhenUsed/>
    <w:qFormat/>
    <w:rsid w:val="00862CBF"/>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CBF"/>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862CBF"/>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862CBF"/>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862CBF"/>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862CBF"/>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862CBF"/>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862CBF"/>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862CBF"/>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862CBF"/>
    <w:rPr>
      <w:rFonts w:ascii="Arial" w:eastAsia="Times New Roman" w:hAnsi="Arial" w:cs="Arial"/>
      <w:color w:val="000000"/>
      <w:kern w:val="2"/>
      <w:sz w:val="24"/>
      <w:szCs w:val="24"/>
      <w:lang w:eastAsia="ar-SA"/>
    </w:rPr>
  </w:style>
  <w:style w:type="character" w:styleId="Hyperlink">
    <w:name w:val="Hyperlink"/>
    <w:uiPriority w:val="99"/>
    <w:semiHidden/>
    <w:unhideWhenUsed/>
    <w:rsid w:val="00862CBF"/>
    <w:rPr>
      <w:color w:val="0563C1"/>
      <w:u w:val="single"/>
    </w:rPr>
  </w:style>
  <w:style w:type="character" w:styleId="FollowedHyperlink">
    <w:name w:val="FollowedHyperlink"/>
    <w:basedOn w:val="DefaultParagraphFont"/>
    <w:uiPriority w:val="99"/>
    <w:semiHidden/>
    <w:unhideWhenUsed/>
    <w:rsid w:val="00862CBF"/>
    <w:rPr>
      <w:color w:val="954F72" w:themeColor="followedHyperlink"/>
      <w:u w:val="single"/>
    </w:rPr>
  </w:style>
  <w:style w:type="paragraph" w:styleId="BodyText">
    <w:name w:val="Body Text"/>
    <w:basedOn w:val="Normal"/>
    <w:link w:val="BodyTextChar"/>
    <w:semiHidden/>
    <w:unhideWhenUsed/>
    <w:rsid w:val="00862CBF"/>
    <w:pPr>
      <w:spacing w:after="120"/>
    </w:pPr>
  </w:style>
  <w:style w:type="character" w:customStyle="1" w:styleId="BodyTextChar">
    <w:name w:val="Body Text Char"/>
    <w:basedOn w:val="DefaultParagraphFont"/>
    <w:link w:val="BodyText"/>
    <w:semiHidden/>
    <w:rsid w:val="00862CBF"/>
    <w:rPr>
      <w:rFonts w:ascii="Times New Roman" w:eastAsia="Arial Unicode MS" w:hAnsi="Times New Roman" w:cs="Times New Roman"/>
      <w:color w:val="000000"/>
      <w:kern w:val="2"/>
      <w:sz w:val="24"/>
      <w:szCs w:val="24"/>
      <w:lang w:eastAsia="ar-SA"/>
    </w:rPr>
  </w:style>
  <w:style w:type="paragraph" w:styleId="FootnoteText">
    <w:name w:val="footnote text"/>
    <w:basedOn w:val="Normal"/>
    <w:link w:val="FootnoteTextChar"/>
    <w:uiPriority w:val="99"/>
    <w:semiHidden/>
    <w:unhideWhenUsed/>
    <w:rsid w:val="00862CBF"/>
    <w:pPr>
      <w:spacing w:line="240" w:lineRule="auto"/>
    </w:pPr>
    <w:rPr>
      <w:sz w:val="20"/>
      <w:szCs w:val="20"/>
    </w:rPr>
  </w:style>
  <w:style w:type="character" w:customStyle="1" w:styleId="FootnoteTextChar">
    <w:name w:val="Footnote Text Char"/>
    <w:basedOn w:val="DefaultParagraphFont"/>
    <w:link w:val="FootnoteText"/>
    <w:uiPriority w:val="99"/>
    <w:semiHidden/>
    <w:rsid w:val="00862CBF"/>
    <w:rPr>
      <w:rFonts w:ascii="Times New Roman" w:eastAsia="Arial Unicode MS" w:hAnsi="Times New Roman" w:cs="Times New Roman"/>
      <w:color w:val="000000"/>
      <w:kern w:val="2"/>
      <w:sz w:val="20"/>
      <w:szCs w:val="20"/>
      <w:lang w:eastAsia="ar-SA"/>
    </w:rPr>
  </w:style>
  <w:style w:type="paragraph" w:styleId="CommentText">
    <w:name w:val="annotation text"/>
    <w:basedOn w:val="Normal"/>
    <w:link w:val="CommentTextChar1"/>
    <w:semiHidden/>
    <w:unhideWhenUsed/>
    <w:rsid w:val="00862CBF"/>
    <w:pPr>
      <w:spacing w:line="240" w:lineRule="auto"/>
    </w:pPr>
    <w:rPr>
      <w:sz w:val="20"/>
      <w:szCs w:val="20"/>
    </w:rPr>
  </w:style>
  <w:style w:type="character" w:customStyle="1" w:styleId="CommentTextChar">
    <w:name w:val="Comment Text Char"/>
    <w:basedOn w:val="DefaultParagraphFont"/>
    <w:semiHidden/>
    <w:rsid w:val="00862CBF"/>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862CBF"/>
    <w:pPr>
      <w:suppressLineNumbers/>
      <w:tabs>
        <w:tab w:val="center" w:pos="4513"/>
        <w:tab w:val="right" w:pos="9026"/>
      </w:tabs>
    </w:pPr>
  </w:style>
  <w:style w:type="character" w:customStyle="1" w:styleId="HeaderChar">
    <w:name w:val="Header Char"/>
    <w:basedOn w:val="DefaultParagraphFont"/>
    <w:uiPriority w:val="99"/>
    <w:rsid w:val="00862CBF"/>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862CBF"/>
    <w:pPr>
      <w:suppressLineNumbers/>
      <w:tabs>
        <w:tab w:val="center" w:pos="4513"/>
        <w:tab w:val="right" w:pos="9026"/>
      </w:tabs>
    </w:pPr>
  </w:style>
  <w:style w:type="character" w:customStyle="1" w:styleId="FooterChar">
    <w:name w:val="Footer Char"/>
    <w:basedOn w:val="DefaultParagraphFont"/>
    <w:uiPriority w:val="99"/>
    <w:rsid w:val="00862CBF"/>
    <w:rPr>
      <w:rFonts w:ascii="Times New Roman" w:eastAsia="Arial Unicode MS" w:hAnsi="Times New Roman" w:cs="Times New Roman"/>
      <w:color w:val="000000"/>
      <w:kern w:val="2"/>
      <w:sz w:val="24"/>
      <w:szCs w:val="24"/>
      <w:lang w:eastAsia="ar-SA"/>
    </w:rPr>
  </w:style>
  <w:style w:type="paragraph" w:styleId="Caption">
    <w:name w:val="caption"/>
    <w:basedOn w:val="Normal"/>
    <w:semiHidden/>
    <w:unhideWhenUsed/>
    <w:qFormat/>
    <w:rsid w:val="00862CBF"/>
    <w:pPr>
      <w:suppressLineNumbers/>
      <w:spacing w:before="120" w:after="120"/>
    </w:pPr>
    <w:rPr>
      <w:rFonts w:cs="Mangal"/>
      <w:i/>
      <w:iCs/>
    </w:rPr>
  </w:style>
  <w:style w:type="paragraph" w:styleId="List">
    <w:name w:val="List"/>
    <w:basedOn w:val="BodyText"/>
    <w:semiHidden/>
    <w:unhideWhenUsed/>
    <w:rsid w:val="00862CBF"/>
    <w:rPr>
      <w:rFonts w:cs="Mangal"/>
    </w:rPr>
  </w:style>
  <w:style w:type="paragraph" w:styleId="BodyText2">
    <w:name w:val="Body Text 2"/>
    <w:basedOn w:val="Normal"/>
    <w:link w:val="BodyText2Char2"/>
    <w:semiHidden/>
    <w:unhideWhenUsed/>
    <w:rsid w:val="00862CBF"/>
    <w:pPr>
      <w:spacing w:after="120" w:line="480" w:lineRule="auto"/>
    </w:pPr>
  </w:style>
  <w:style w:type="character" w:customStyle="1" w:styleId="BodyText2Char">
    <w:name w:val="Body Text 2 Char"/>
    <w:basedOn w:val="DefaultParagraphFont"/>
    <w:semiHidden/>
    <w:rsid w:val="00862CBF"/>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862CBF"/>
    <w:pPr>
      <w:spacing w:after="120"/>
    </w:pPr>
    <w:rPr>
      <w:rFonts w:eastAsia="Times New Roman"/>
      <w:sz w:val="16"/>
      <w:szCs w:val="16"/>
    </w:rPr>
  </w:style>
  <w:style w:type="character" w:customStyle="1" w:styleId="BodyText3Char">
    <w:name w:val="Body Text 3 Char"/>
    <w:basedOn w:val="DefaultParagraphFont"/>
    <w:semiHidden/>
    <w:rsid w:val="00862CBF"/>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862CBF"/>
    <w:rPr>
      <w:rFonts w:ascii="Tahoma" w:hAnsi="Tahoma" w:cs="Tahoma"/>
      <w:sz w:val="16"/>
      <w:szCs w:val="16"/>
    </w:rPr>
  </w:style>
  <w:style w:type="character" w:customStyle="1" w:styleId="BalloonTextChar">
    <w:name w:val="Balloon Text Char"/>
    <w:basedOn w:val="DefaultParagraphFont"/>
    <w:semiHidden/>
    <w:rsid w:val="00862CBF"/>
    <w:rPr>
      <w:rFonts w:ascii="Segoe UI" w:eastAsia="Arial Unicode MS" w:hAnsi="Segoe UI" w:cs="Segoe UI"/>
      <w:color w:val="000000"/>
      <w:kern w:val="2"/>
      <w:sz w:val="18"/>
      <w:szCs w:val="18"/>
      <w:lang w:eastAsia="ar-SA"/>
    </w:rPr>
  </w:style>
  <w:style w:type="paragraph" w:styleId="NoSpacing">
    <w:name w:val="No Spacing"/>
    <w:uiPriority w:val="1"/>
    <w:qFormat/>
    <w:rsid w:val="00862CBF"/>
    <w:pPr>
      <w:suppressAutoHyphens/>
      <w:spacing w:after="0" w:line="100" w:lineRule="atLeast"/>
    </w:pPr>
    <w:rPr>
      <w:rFonts w:ascii="Calibri" w:eastAsia="Arial Unicode MS" w:hAnsi="Calibri" w:cs="Calibri"/>
      <w:kern w:val="2"/>
      <w:lang w:eastAsia="ar-SA"/>
    </w:rPr>
  </w:style>
  <w:style w:type="paragraph" w:styleId="ListParagraph">
    <w:name w:val="List Paragraph"/>
    <w:aliases w:val="----"/>
    <w:basedOn w:val="Normal"/>
    <w:qFormat/>
    <w:rsid w:val="00862CBF"/>
    <w:pPr>
      <w:ind w:left="720"/>
    </w:pPr>
  </w:style>
  <w:style w:type="paragraph" w:customStyle="1" w:styleId="Heading">
    <w:name w:val="Heading"/>
    <w:basedOn w:val="Normal"/>
    <w:next w:val="BodyText"/>
    <w:rsid w:val="00862CBF"/>
    <w:pPr>
      <w:keepNext/>
      <w:spacing w:before="240" w:after="120"/>
    </w:pPr>
    <w:rPr>
      <w:rFonts w:ascii="Arial" w:hAnsi="Arial" w:cs="Mangal"/>
      <w:sz w:val="28"/>
      <w:szCs w:val="28"/>
    </w:rPr>
  </w:style>
  <w:style w:type="paragraph" w:customStyle="1" w:styleId="Index">
    <w:name w:val="Index"/>
    <w:basedOn w:val="Normal"/>
    <w:rsid w:val="00862CBF"/>
    <w:pPr>
      <w:suppressLineNumbers/>
    </w:pPr>
    <w:rPr>
      <w:rFonts w:cs="Mangal"/>
    </w:rPr>
  </w:style>
  <w:style w:type="paragraph" w:customStyle="1" w:styleId="CommentText1">
    <w:name w:val="Comment Text1"/>
    <w:basedOn w:val="Normal"/>
    <w:rsid w:val="00862CBF"/>
    <w:rPr>
      <w:sz w:val="20"/>
      <w:szCs w:val="20"/>
    </w:rPr>
  </w:style>
  <w:style w:type="paragraph" w:customStyle="1" w:styleId="CommentSubject1">
    <w:name w:val="Comment Subject1"/>
    <w:basedOn w:val="CommentText1"/>
    <w:rsid w:val="00862CBF"/>
    <w:rPr>
      <w:b/>
      <w:bCs/>
    </w:rPr>
  </w:style>
  <w:style w:type="paragraph" w:customStyle="1" w:styleId="ContentsHeading">
    <w:name w:val="Contents Heading"/>
    <w:basedOn w:val="Heading1"/>
    <w:rsid w:val="00862CBF"/>
    <w:pPr>
      <w:suppressLineNumbers/>
    </w:pPr>
    <w:rPr>
      <w:sz w:val="32"/>
      <w:szCs w:val="32"/>
    </w:rPr>
  </w:style>
  <w:style w:type="paragraph" w:customStyle="1" w:styleId="TableContents">
    <w:name w:val="Table Contents"/>
    <w:basedOn w:val="Normal"/>
    <w:rsid w:val="00862CBF"/>
    <w:pPr>
      <w:suppressLineNumbers/>
    </w:pPr>
  </w:style>
  <w:style w:type="paragraph" w:customStyle="1" w:styleId="TableHeading">
    <w:name w:val="Table Heading"/>
    <w:basedOn w:val="TableContents"/>
    <w:rsid w:val="00862CBF"/>
    <w:pPr>
      <w:jc w:val="center"/>
    </w:pPr>
    <w:rPr>
      <w:b/>
      <w:bCs/>
    </w:rPr>
  </w:style>
  <w:style w:type="paragraph" w:customStyle="1" w:styleId="PythagoreanTheorem">
    <w:name w:val="Pythagorean Theorem"/>
    <w:rsid w:val="00862CBF"/>
    <w:pPr>
      <w:suppressAutoHyphens/>
      <w:spacing w:after="200" w:line="276" w:lineRule="auto"/>
    </w:pPr>
    <w:rPr>
      <w:rFonts w:ascii="Calibri" w:eastAsia="MS Mincho" w:hAnsi="Calibri" w:cs="Arial"/>
      <w:lang w:eastAsia="ar-SA"/>
    </w:rPr>
  </w:style>
  <w:style w:type="paragraph" w:customStyle="1" w:styleId="Default">
    <w:name w:val="Default"/>
    <w:rsid w:val="00862C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
    <w:name w:val="Body"/>
    <w:rsid w:val="00862CBF"/>
    <w:pPr>
      <w:spacing w:after="0" w:line="240" w:lineRule="auto"/>
    </w:pPr>
    <w:rPr>
      <w:rFonts w:ascii="Times New Roman" w:eastAsia="Arial Unicode MS" w:hAnsi="Times New Roman" w:cs="Arial Unicode MS"/>
      <w:color w:val="000000"/>
      <w:sz w:val="24"/>
      <w:szCs w:val="24"/>
      <w:u w:color="000000"/>
    </w:rPr>
  </w:style>
  <w:style w:type="paragraph" w:customStyle="1" w:styleId="BodyA">
    <w:name w:val="Body A"/>
    <w:rsid w:val="00862CBF"/>
    <w:pPr>
      <w:spacing w:line="254" w:lineRule="auto"/>
    </w:pPr>
    <w:rPr>
      <w:rFonts w:ascii="Calibri" w:eastAsia="Arial Unicode MS" w:hAnsi="Calibri" w:cs="Arial Unicode MS"/>
      <w:color w:val="000000"/>
      <w:u w:color="000000"/>
    </w:rPr>
  </w:style>
  <w:style w:type="character" w:styleId="FootnoteReference">
    <w:name w:val="footnote reference"/>
    <w:uiPriority w:val="99"/>
    <w:semiHidden/>
    <w:unhideWhenUsed/>
    <w:rsid w:val="00862CBF"/>
    <w:rPr>
      <w:vertAlign w:val="superscript"/>
    </w:rPr>
  </w:style>
  <w:style w:type="character" w:styleId="CommentReference">
    <w:name w:val="annotation reference"/>
    <w:semiHidden/>
    <w:unhideWhenUsed/>
    <w:rsid w:val="00862CBF"/>
    <w:rPr>
      <w:sz w:val="16"/>
      <w:szCs w:val="16"/>
    </w:rPr>
  </w:style>
  <w:style w:type="character" w:customStyle="1" w:styleId="WW8Num2z0">
    <w:name w:val="WW8Num2z0"/>
    <w:rsid w:val="00862CBF"/>
    <w:rPr>
      <w:rFonts w:ascii="Symbol" w:hAnsi="Symbol" w:cs="Symbol" w:hint="default"/>
    </w:rPr>
  </w:style>
  <w:style w:type="character" w:customStyle="1" w:styleId="WW8Num2z1">
    <w:name w:val="WW8Num2z1"/>
    <w:rsid w:val="00862CBF"/>
    <w:rPr>
      <w:rFonts w:ascii="Courier New" w:hAnsi="Courier New" w:cs="Courier New" w:hint="default"/>
    </w:rPr>
  </w:style>
  <w:style w:type="character" w:customStyle="1" w:styleId="WW8Num2z2">
    <w:name w:val="WW8Num2z2"/>
    <w:rsid w:val="00862CBF"/>
    <w:rPr>
      <w:rFonts w:ascii="Wingdings" w:hAnsi="Wingdings" w:cs="Wingdings" w:hint="default"/>
    </w:rPr>
  </w:style>
  <w:style w:type="character" w:customStyle="1" w:styleId="WW8Num3z0">
    <w:name w:val="WW8Num3z0"/>
    <w:rsid w:val="00862CBF"/>
    <w:rPr>
      <w:b/>
      <w:bCs w:val="0"/>
    </w:rPr>
  </w:style>
  <w:style w:type="character" w:customStyle="1" w:styleId="WW8Num3z1">
    <w:name w:val="WW8Num3z1"/>
    <w:rsid w:val="00862CBF"/>
    <w:rPr>
      <w:b/>
      <w:bCs w:val="0"/>
      <w:i w:val="0"/>
      <w:iCs w:val="0"/>
      <w:sz w:val="24"/>
      <w:szCs w:val="24"/>
    </w:rPr>
  </w:style>
  <w:style w:type="character" w:customStyle="1" w:styleId="WW8Num4z0">
    <w:name w:val="WW8Num4z0"/>
    <w:rsid w:val="00862CBF"/>
    <w:rPr>
      <w:rFonts w:ascii="Arial" w:hAnsi="Arial" w:cs="Arial" w:hint="default"/>
      <w:i w:val="0"/>
      <w:iCs w:val="0"/>
      <w:sz w:val="24"/>
    </w:rPr>
  </w:style>
  <w:style w:type="character" w:customStyle="1" w:styleId="WW8Num5z0">
    <w:name w:val="WW8Num5z0"/>
    <w:rsid w:val="00862CBF"/>
    <w:rPr>
      <w:rFonts w:ascii="Arial" w:hAnsi="Arial" w:cs="Arial" w:hint="default"/>
      <w:b w:val="0"/>
      <w:bCs w:val="0"/>
      <w:i w:val="0"/>
      <w:iCs w:val="0"/>
      <w:sz w:val="24"/>
    </w:rPr>
  </w:style>
  <w:style w:type="character" w:customStyle="1" w:styleId="WW8Num6z0">
    <w:name w:val="WW8Num6z0"/>
    <w:rsid w:val="00862CBF"/>
    <w:rPr>
      <w:rFonts w:ascii="Symbol" w:hAnsi="Symbol" w:cs="Symbol" w:hint="default"/>
    </w:rPr>
  </w:style>
  <w:style w:type="character" w:customStyle="1" w:styleId="WW8Num6z1">
    <w:name w:val="WW8Num6z1"/>
    <w:rsid w:val="00862CBF"/>
    <w:rPr>
      <w:rFonts w:ascii="Courier New" w:hAnsi="Courier New" w:cs="Courier New" w:hint="default"/>
    </w:rPr>
  </w:style>
  <w:style w:type="character" w:customStyle="1" w:styleId="WW8Num6z2">
    <w:name w:val="WW8Num6z2"/>
    <w:rsid w:val="00862CBF"/>
    <w:rPr>
      <w:rFonts w:ascii="Wingdings" w:hAnsi="Wingdings" w:cs="Wingdings" w:hint="default"/>
    </w:rPr>
  </w:style>
  <w:style w:type="character" w:customStyle="1" w:styleId="WW8Num7z0">
    <w:name w:val="WW8Num7z0"/>
    <w:rsid w:val="00862CBF"/>
    <w:rPr>
      <w:b w:val="0"/>
      <w:bCs w:val="0"/>
      <w:i w:val="0"/>
      <w:iCs w:val="0"/>
      <w:color w:val="00000A"/>
    </w:rPr>
  </w:style>
  <w:style w:type="character" w:customStyle="1" w:styleId="WW8Num7z1">
    <w:name w:val="WW8Num7z1"/>
    <w:rsid w:val="00862CBF"/>
    <w:rPr>
      <w:rFonts w:ascii="Courier New" w:hAnsi="Courier New" w:cs="Courier New" w:hint="default"/>
    </w:rPr>
  </w:style>
  <w:style w:type="character" w:customStyle="1" w:styleId="WW8Num7z2">
    <w:name w:val="WW8Num7z2"/>
    <w:rsid w:val="00862CBF"/>
    <w:rPr>
      <w:rFonts w:ascii="Wingdings" w:hAnsi="Wingdings" w:cs="Wingdings" w:hint="default"/>
    </w:rPr>
  </w:style>
  <w:style w:type="character" w:customStyle="1" w:styleId="WW8Num8z0">
    <w:name w:val="WW8Num8z0"/>
    <w:rsid w:val="00862CBF"/>
    <w:rPr>
      <w:rFonts w:ascii="Symbol" w:hAnsi="Symbol" w:cs="Symbol" w:hint="default"/>
    </w:rPr>
  </w:style>
  <w:style w:type="character" w:customStyle="1" w:styleId="WW8Num9z0">
    <w:name w:val="WW8Num9z0"/>
    <w:rsid w:val="00862CBF"/>
    <w:rPr>
      <w:i w:val="0"/>
      <w:iCs w:val="0"/>
    </w:rPr>
  </w:style>
  <w:style w:type="character" w:customStyle="1" w:styleId="WW8Num9z1">
    <w:name w:val="WW8Num9z1"/>
    <w:rsid w:val="00862CBF"/>
    <w:rPr>
      <w:rFonts w:ascii="Courier New" w:hAnsi="Courier New" w:cs="Courier New" w:hint="default"/>
    </w:rPr>
  </w:style>
  <w:style w:type="character" w:customStyle="1" w:styleId="WW8Num9z2">
    <w:name w:val="WW8Num9z2"/>
    <w:rsid w:val="00862CBF"/>
    <w:rPr>
      <w:rFonts w:ascii="Wingdings" w:hAnsi="Wingdings" w:cs="Wingdings" w:hint="default"/>
    </w:rPr>
  </w:style>
  <w:style w:type="character" w:customStyle="1" w:styleId="WW8Num8z1">
    <w:name w:val="WW8Num8z1"/>
    <w:rsid w:val="00862CBF"/>
    <w:rPr>
      <w:rFonts w:ascii="Courier New" w:hAnsi="Courier New" w:cs="Courier New" w:hint="default"/>
    </w:rPr>
  </w:style>
  <w:style w:type="character" w:customStyle="1" w:styleId="WW8Num8z2">
    <w:name w:val="WW8Num8z2"/>
    <w:rsid w:val="00862CBF"/>
    <w:rPr>
      <w:rFonts w:ascii="Wingdings" w:hAnsi="Wingdings" w:cs="Wingdings" w:hint="default"/>
    </w:rPr>
  </w:style>
  <w:style w:type="character" w:customStyle="1" w:styleId="WW8Num10z0">
    <w:name w:val="WW8Num10z0"/>
    <w:rsid w:val="00862CBF"/>
    <w:rPr>
      <w:rFonts w:ascii="Symbol" w:hAnsi="Symbol" w:cs="Symbol" w:hint="default"/>
    </w:rPr>
  </w:style>
  <w:style w:type="character" w:customStyle="1" w:styleId="WW8Num10z1">
    <w:name w:val="WW8Num10z1"/>
    <w:rsid w:val="00862CBF"/>
    <w:rPr>
      <w:rFonts w:ascii="Courier New" w:hAnsi="Courier New" w:cs="Courier New" w:hint="default"/>
    </w:rPr>
  </w:style>
  <w:style w:type="character" w:customStyle="1" w:styleId="WW8Num10z2">
    <w:name w:val="WW8Num10z2"/>
    <w:rsid w:val="00862CBF"/>
    <w:rPr>
      <w:rFonts w:ascii="Wingdings" w:hAnsi="Wingdings" w:cs="Wingdings" w:hint="default"/>
    </w:rPr>
  </w:style>
  <w:style w:type="character" w:customStyle="1" w:styleId="WW8Num12z0">
    <w:name w:val="WW8Num12z0"/>
    <w:rsid w:val="00862CBF"/>
    <w:rPr>
      <w:b/>
      <w:bCs w:val="0"/>
    </w:rPr>
  </w:style>
  <w:style w:type="character" w:customStyle="1" w:styleId="WW8Num12z1">
    <w:name w:val="WW8Num12z1"/>
    <w:rsid w:val="00862CBF"/>
    <w:rPr>
      <w:b/>
      <w:bCs w:val="0"/>
      <w:i w:val="0"/>
      <w:iCs w:val="0"/>
      <w:sz w:val="24"/>
      <w:szCs w:val="24"/>
    </w:rPr>
  </w:style>
  <w:style w:type="character" w:customStyle="1" w:styleId="WW8Num13z0">
    <w:name w:val="WW8Num13z0"/>
    <w:rsid w:val="00862CBF"/>
    <w:rPr>
      <w:b w:val="0"/>
      <w:bCs w:val="0"/>
    </w:rPr>
  </w:style>
  <w:style w:type="character" w:customStyle="1" w:styleId="WW8Num15z0">
    <w:name w:val="WW8Num15z0"/>
    <w:rsid w:val="00862CBF"/>
    <w:rPr>
      <w:rFonts w:ascii="Wingdings" w:hAnsi="Wingdings" w:cs="Wingdings" w:hint="default"/>
    </w:rPr>
  </w:style>
  <w:style w:type="character" w:customStyle="1" w:styleId="WW8Num15z1">
    <w:name w:val="WW8Num15z1"/>
    <w:rsid w:val="00862CBF"/>
    <w:rPr>
      <w:rFonts w:ascii="Courier New" w:hAnsi="Courier New" w:cs="Courier New" w:hint="default"/>
    </w:rPr>
  </w:style>
  <w:style w:type="character" w:customStyle="1" w:styleId="WW8Num15z3">
    <w:name w:val="WW8Num15z3"/>
    <w:rsid w:val="00862CBF"/>
    <w:rPr>
      <w:rFonts w:ascii="Symbol" w:hAnsi="Symbol" w:cs="Symbol" w:hint="default"/>
    </w:rPr>
  </w:style>
  <w:style w:type="character" w:customStyle="1" w:styleId="WW-DefaultParagraphFont">
    <w:name w:val="WW-Default Paragraph Font"/>
    <w:rsid w:val="00862CBF"/>
  </w:style>
  <w:style w:type="character" w:customStyle="1" w:styleId="ListParagraphChar">
    <w:name w:val="List Paragraph Char"/>
    <w:rsid w:val="00862CBF"/>
  </w:style>
  <w:style w:type="character" w:customStyle="1" w:styleId="CommentReference1">
    <w:name w:val="Comment Reference1"/>
    <w:rsid w:val="00862CBF"/>
    <w:rPr>
      <w:sz w:val="16"/>
      <w:szCs w:val="16"/>
    </w:rPr>
  </w:style>
  <w:style w:type="character" w:customStyle="1" w:styleId="CommentSubjectChar">
    <w:name w:val="Comment Subject Char"/>
    <w:rsid w:val="00862CBF"/>
    <w:rPr>
      <w:b/>
      <w:bCs/>
      <w:sz w:val="20"/>
      <w:szCs w:val="20"/>
    </w:rPr>
  </w:style>
  <w:style w:type="character" w:customStyle="1" w:styleId="BodyText2Char1">
    <w:name w:val="Body Text 2 Char1"/>
    <w:basedOn w:val="WW-DefaultParagraphFont"/>
    <w:rsid w:val="00862CBF"/>
  </w:style>
  <w:style w:type="character" w:customStyle="1" w:styleId="NoSpacingChar">
    <w:name w:val="No Spacing Char"/>
    <w:rsid w:val="00862CBF"/>
    <w:rPr>
      <w:lang w:val="en-US"/>
    </w:rPr>
  </w:style>
  <w:style w:type="character" w:customStyle="1" w:styleId="ListLabel1">
    <w:name w:val="ListLabel 1"/>
    <w:rsid w:val="00862CBF"/>
    <w:rPr>
      <w:rFonts w:ascii="Courier New" w:hAnsi="Courier New" w:cs="Courier New" w:hint="default"/>
    </w:rPr>
  </w:style>
  <w:style w:type="character" w:customStyle="1" w:styleId="ListLabel2">
    <w:name w:val="ListLabel 2"/>
    <w:rsid w:val="00862CBF"/>
    <w:rPr>
      <w:b/>
      <w:bCs w:val="0"/>
      <w:i w:val="0"/>
      <w:iCs w:val="0"/>
      <w:sz w:val="24"/>
      <w:szCs w:val="24"/>
    </w:rPr>
  </w:style>
  <w:style w:type="character" w:customStyle="1" w:styleId="ListLabel3">
    <w:name w:val="ListLabel 3"/>
    <w:rsid w:val="00862CBF"/>
    <w:rPr>
      <w:rFonts w:ascii="Arial" w:hAnsi="Arial" w:cs="Arial" w:hint="default"/>
      <w:i w:val="0"/>
      <w:iCs w:val="0"/>
      <w:sz w:val="24"/>
    </w:rPr>
  </w:style>
  <w:style w:type="character" w:customStyle="1" w:styleId="ListLabel4">
    <w:name w:val="ListLabel 4"/>
    <w:rsid w:val="00862CBF"/>
    <w:rPr>
      <w:rFonts w:ascii="Arial" w:hAnsi="Arial" w:cs="Arial" w:hint="default"/>
      <w:b w:val="0"/>
      <w:bCs w:val="0"/>
      <w:i w:val="0"/>
      <w:iCs w:val="0"/>
      <w:sz w:val="24"/>
    </w:rPr>
  </w:style>
  <w:style w:type="character" w:customStyle="1" w:styleId="ListLabel5">
    <w:name w:val="ListLabel 5"/>
    <w:rsid w:val="00862CBF"/>
    <w:rPr>
      <w:rFonts w:ascii="Calibri" w:hAnsi="Calibri" w:cs="Calibri" w:hint="default"/>
    </w:rPr>
  </w:style>
  <w:style w:type="character" w:customStyle="1" w:styleId="ListLabel6">
    <w:name w:val="ListLabel 6"/>
    <w:rsid w:val="00862CBF"/>
    <w:rPr>
      <w:b w:val="0"/>
      <w:bCs w:val="0"/>
      <w:i w:val="0"/>
      <w:iCs w:val="0"/>
      <w:color w:val="00000A"/>
    </w:rPr>
  </w:style>
  <w:style w:type="character" w:customStyle="1" w:styleId="ListLabel7">
    <w:name w:val="ListLabel 7"/>
    <w:rsid w:val="00862CBF"/>
    <w:rPr>
      <w:rFonts w:ascii="TimesNewRomanPSMT" w:eastAsia="TimesNewRomanPSMT" w:hAnsi="TimesNewRomanPSMT" w:cs="Times New Roman" w:hint="default"/>
    </w:rPr>
  </w:style>
  <w:style w:type="character" w:customStyle="1" w:styleId="ListLabel8">
    <w:name w:val="ListLabel 8"/>
    <w:rsid w:val="00862CBF"/>
    <w:rPr>
      <w:i w:val="0"/>
      <w:iCs w:val="0"/>
    </w:rPr>
  </w:style>
  <w:style w:type="character" w:customStyle="1" w:styleId="NumberingSymbols">
    <w:name w:val="Numbering Symbols"/>
    <w:rsid w:val="00862CBF"/>
  </w:style>
  <w:style w:type="character" w:customStyle="1" w:styleId="BalloonTextChar1">
    <w:name w:val="Balloon Text Char1"/>
    <w:basedOn w:val="DefaultParagraphFont"/>
    <w:link w:val="BalloonText"/>
    <w:semiHidden/>
    <w:locked/>
    <w:rsid w:val="00862CBF"/>
    <w:rPr>
      <w:rFonts w:ascii="Tahoma" w:eastAsia="Arial Unicode MS" w:hAnsi="Tahoma" w:cs="Tahoma"/>
      <w:color w:val="000000"/>
      <w:kern w:val="2"/>
      <w:sz w:val="16"/>
      <w:szCs w:val="16"/>
      <w:lang w:eastAsia="ar-SA"/>
    </w:rPr>
  </w:style>
  <w:style w:type="character" w:customStyle="1" w:styleId="BodyText2Char2">
    <w:name w:val="Body Text 2 Char2"/>
    <w:basedOn w:val="DefaultParagraphFont"/>
    <w:link w:val="BodyText2"/>
    <w:semiHidden/>
    <w:locked/>
    <w:rsid w:val="00862CBF"/>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862CBF"/>
    <w:rPr>
      <w:rFonts w:ascii="Times New Roman" w:eastAsia="Times New Roman" w:hAnsi="Times New Roman" w:cs="Times New Roman"/>
      <w:color w:val="000000"/>
      <w:kern w:val="2"/>
      <w:sz w:val="16"/>
      <w:szCs w:val="16"/>
      <w:lang w:eastAsia="ar-SA"/>
    </w:rPr>
  </w:style>
  <w:style w:type="character" w:customStyle="1" w:styleId="HeaderChar1">
    <w:name w:val="Header Char1"/>
    <w:basedOn w:val="DefaultParagraphFont"/>
    <w:link w:val="Header"/>
    <w:locked/>
    <w:rsid w:val="00862CBF"/>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locked/>
    <w:rsid w:val="00862CBF"/>
    <w:rPr>
      <w:rFonts w:ascii="Times New Roman" w:eastAsia="Arial Unicode MS" w:hAnsi="Times New Roman" w:cs="Times New Roman"/>
      <w:color w:val="000000"/>
      <w:kern w:val="2"/>
      <w:sz w:val="24"/>
      <w:szCs w:val="24"/>
      <w:lang w:eastAsia="ar-SA"/>
    </w:rPr>
  </w:style>
  <w:style w:type="character" w:customStyle="1" w:styleId="CommentTextChar1">
    <w:name w:val="Comment Text Char1"/>
    <w:basedOn w:val="DefaultParagraphFont"/>
    <w:link w:val="CommentText"/>
    <w:semiHidden/>
    <w:locked/>
    <w:rsid w:val="00862CBF"/>
    <w:rPr>
      <w:rFonts w:ascii="Times New Roman" w:eastAsia="Arial Unicode MS" w:hAnsi="Times New Roman" w:cs="Times New Roman"/>
      <w:color w:val="000000"/>
      <w:kern w:val="2"/>
      <w:sz w:val="20"/>
      <w:szCs w:val="20"/>
      <w:lang w:eastAsia="ar-SA"/>
    </w:rPr>
  </w:style>
  <w:style w:type="character" w:customStyle="1" w:styleId="WW8Num25z0">
    <w:name w:val="WW8Num25z0"/>
    <w:uiPriority w:val="99"/>
    <w:rsid w:val="00862CBF"/>
    <w:rPr>
      <w:rFonts w:ascii="Symbol" w:hAnsi="Symbol" w:hint="default"/>
    </w:rPr>
  </w:style>
  <w:style w:type="table" w:styleId="TableGrid">
    <w:name w:val="Table Grid"/>
    <w:basedOn w:val="TableNormal"/>
    <w:uiPriority w:val="39"/>
    <w:rsid w:val="00862C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dragan.sretenovic@rdrr.gov.rs"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rica.panic@rdrr.gov.rs"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www.rdrr.gov.rs"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F40B-3C90-47F1-A46B-0926096D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52</Pages>
  <Words>9939</Words>
  <Characters>56653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jelena.popovic</dc:creator>
  <cp:keywords/>
  <dc:description/>
  <cp:lastModifiedBy>jelena.popovic</cp:lastModifiedBy>
  <cp:revision>17</cp:revision>
  <dcterms:created xsi:type="dcterms:W3CDTF">2019-12-04T14:13:00Z</dcterms:created>
  <dcterms:modified xsi:type="dcterms:W3CDTF">2019-12-05T13:57:00Z</dcterms:modified>
</cp:coreProperties>
</file>